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189D6" w14:textId="77777777" w:rsidR="00286AB2" w:rsidRDefault="00286AB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5"/>
        <w:gridCol w:w="5441"/>
      </w:tblGrid>
      <w:tr w:rsidR="00286AB2" w14:paraId="12C82875" w14:textId="77777777" w:rsidTr="003D3574">
        <w:tc>
          <w:tcPr>
            <w:tcW w:w="4135" w:type="dxa"/>
            <w:shd w:val="clear" w:color="auto" w:fill="E0E0E0"/>
          </w:tcPr>
          <w:p w14:paraId="7C51B3A6" w14:textId="77777777" w:rsidR="00286AB2" w:rsidRDefault="00F17066">
            <w:pPr>
              <w:pStyle w:val="Heading1"/>
              <w:rPr>
                <w:rFonts w:ascii="Palatino Linotype" w:eastAsia="Palatino Linotype" w:hAnsi="Palatino Linotype" w:cs="Palatino Linotype"/>
              </w:rPr>
            </w:pPr>
            <w:r>
              <w:rPr>
                <w:rFonts w:ascii="Palatino Linotype" w:eastAsia="Palatino Linotype" w:hAnsi="Palatino Linotype" w:cs="Palatino Linotype"/>
              </w:rPr>
              <w:t>Parish Name and Address</w:t>
            </w:r>
          </w:p>
        </w:tc>
        <w:tc>
          <w:tcPr>
            <w:tcW w:w="5441" w:type="dxa"/>
            <w:shd w:val="clear" w:color="auto" w:fill="E0E0E0"/>
          </w:tcPr>
          <w:p w14:paraId="6565F07F" w14:textId="77777777" w:rsidR="00286AB2" w:rsidRDefault="00F17066">
            <w:pPr>
              <w:pStyle w:val="Heading1"/>
              <w:rPr>
                <w:rFonts w:ascii="Palatino Linotype" w:eastAsia="Palatino Linotype" w:hAnsi="Palatino Linotype" w:cs="Palatino Linotype"/>
              </w:rPr>
            </w:pPr>
            <w:r>
              <w:rPr>
                <w:rFonts w:ascii="Palatino Linotype" w:eastAsia="Palatino Linotype" w:hAnsi="Palatino Linotype" w:cs="Palatino Linotype"/>
              </w:rPr>
              <w:t>Photo</w:t>
            </w:r>
          </w:p>
        </w:tc>
      </w:tr>
      <w:tr w:rsidR="00286AB2" w14:paraId="689CE250" w14:textId="77777777" w:rsidTr="003D3574">
        <w:trPr>
          <w:trHeight w:val="3050"/>
        </w:trPr>
        <w:tc>
          <w:tcPr>
            <w:tcW w:w="4135" w:type="dxa"/>
            <w:tcBorders>
              <w:bottom w:val="single" w:sz="4" w:space="0" w:color="000000"/>
            </w:tcBorders>
          </w:tcPr>
          <w:p w14:paraId="6206DCBA" w14:textId="77777777" w:rsidR="00EA650C" w:rsidRPr="001A6DE6" w:rsidRDefault="00EA650C" w:rsidP="00EA650C">
            <w:pPr>
              <w:pStyle w:val="Header"/>
              <w:rPr>
                <w:b/>
                <w:sz w:val="28"/>
                <w:szCs w:val="28"/>
              </w:rPr>
            </w:pPr>
            <w:r w:rsidRPr="001A6DE6">
              <w:rPr>
                <w:b/>
                <w:sz w:val="28"/>
                <w:szCs w:val="28"/>
              </w:rPr>
              <w:t xml:space="preserve">St. Jacob </w:t>
            </w:r>
            <w:r>
              <w:rPr>
                <w:b/>
                <w:sz w:val="28"/>
                <w:szCs w:val="28"/>
              </w:rPr>
              <w:t xml:space="preserve">of Alaska </w:t>
            </w:r>
            <w:r>
              <w:rPr>
                <w:b/>
                <w:sz w:val="28"/>
                <w:szCs w:val="28"/>
              </w:rPr>
              <w:br/>
            </w:r>
            <w:r w:rsidRPr="001A6DE6">
              <w:rPr>
                <w:b/>
                <w:sz w:val="28"/>
                <w:szCs w:val="28"/>
              </w:rPr>
              <w:t>Orthodox Christian Church</w:t>
            </w:r>
          </w:p>
          <w:p w14:paraId="3C4EAFE6" w14:textId="77777777" w:rsidR="00EA650C" w:rsidRPr="001A6DE6" w:rsidRDefault="00EA650C" w:rsidP="00EA650C">
            <w:pPr>
              <w:pStyle w:val="Header"/>
              <w:rPr>
                <w:b/>
                <w:sz w:val="28"/>
                <w:szCs w:val="28"/>
              </w:rPr>
            </w:pPr>
            <w:r w:rsidRPr="001A6DE6">
              <w:rPr>
                <w:b/>
                <w:sz w:val="28"/>
                <w:szCs w:val="28"/>
              </w:rPr>
              <w:t>1</w:t>
            </w:r>
            <w:r>
              <w:rPr>
                <w:b/>
                <w:sz w:val="28"/>
                <w:szCs w:val="28"/>
              </w:rPr>
              <w:t>55</w:t>
            </w:r>
            <w:r w:rsidRPr="001A6DE6">
              <w:rPr>
                <w:b/>
                <w:sz w:val="28"/>
                <w:szCs w:val="28"/>
              </w:rPr>
              <w:t xml:space="preserve"> N.E. </w:t>
            </w:r>
            <w:r>
              <w:rPr>
                <w:b/>
                <w:sz w:val="28"/>
                <w:szCs w:val="28"/>
              </w:rPr>
              <w:t>Greenwood Ave.</w:t>
            </w:r>
            <w:r w:rsidRPr="001A6DE6">
              <w:rPr>
                <w:b/>
                <w:sz w:val="28"/>
                <w:szCs w:val="28"/>
              </w:rPr>
              <w:t xml:space="preserve"> </w:t>
            </w:r>
          </w:p>
          <w:p w14:paraId="31BEECB6" w14:textId="77777777" w:rsidR="00EA650C" w:rsidRDefault="00EA650C" w:rsidP="00EA650C">
            <w:pPr>
              <w:pStyle w:val="Header"/>
              <w:rPr>
                <w:b/>
                <w:sz w:val="28"/>
                <w:szCs w:val="28"/>
              </w:rPr>
            </w:pPr>
            <w:r w:rsidRPr="001A6DE6">
              <w:rPr>
                <w:b/>
                <w:sz w:val="28"/>
                <w:szCs w:val="28"/>
              </w:rPr>
              <w:t>Bend, OR 97701</w:t>
            </w:r>
          </w:p>
          <w:p w14:paraId="048BDA03" w14:textId="77777777" w:rsidR="00EA650C" w:rsidRDefault="00EA650C" w:rsidP="00EA650C">
            <w:pPr>
              <w:pStyle w:val="Header"/>
              <w:rPr>
                <w:b/>
                <w:sz w:val="28"/>
                <w:szCs w:val="28"/>
              </w:rPr>
            </w:pPr>
          </w:p>
          <w:p w14:paraId="04375B0B" w14:textId="77777777" w:rsidR="00EA650C" w:rsidRDefault="00EA650C" w:rsidP="00EA650C">
            <w:pPr>
              <w:pStyle w:val="Header"/>
              <w:rPr>
                <w:bCs/>
              </w:rPr>
            </w:pPr>
          </w:p>
          <w:p w14:paraId="23C4CEB2" w14:textId="1E655518" w:rsidR="00286AB2" w:rsidRDefault="00EA650C" w:rsidP="00EA650C">
            <w:pPr>
              <w:pBdr>
                <w:top w:val="nil"/>
                <w:left w:val="nil"/>
                <w:bottom w:val="nil"/>
                <w:right w:val="nil"/>
                <w:between w:val="nil"/>
              </w:pBdr>
              <w:tabs>
                <w:tab w:val="center" w:pos="4320"/>
                <w:tab w:val="right" w:pos="8640"/>
              </w:tabs>
              <w:rPr>
                <w:rFonts w:ascii="Palatino Linotype" w:eastAsia="Palatino Linotype" w:hAnsi="Palatino Linotype" w:cs="Palatino Linotype"/>
                <w:b/>
              </w:rPr>
            </w:pPr>
            <w:r w:rsidRPr="00036814">
              <w:rPr>
                <w:bCs/>
              </w:rPr>
              <w:t>(photos show</w:t>
            </w:r>
            <w:r>
              <w:rPr>
                <w:bCs/>
              </w:rPr>
              <w:t>s</w:t>
            </w:r>
            <w:r w:rsidRPr="00036814">
              <w:rPr>
                <w:bCs/>
              </w:rPr>
              <w:t xml:space="preserve"> the </w:t>
            </w:r>
            <w:r>
              <w:rPr>
                <w:bCs/>
              </w:rPr>
              <w:t xml:space="preserve">property in escrow for </w:t>
            </w:r>
            <w:r w:rsidRPr="00036814">
              <w:rPr>
                <w:bCs/>
              </w:rPr>
              <w:t>parish</w:t>
            </w:r>
            <w:r>
              <w:rPr>
                <w:bCs/>
              </w:rPr>
              <w:t>’s</w:t>
            </w:r>
            <w:r w:rsidRPr="00036814">
              <w:rPr>
                <w:bCs/>
              </w:rPr>
              <w:t xml:space="preserve"> </w:t>
            </w:r>
            <w:r>
              <w:rPr>
                <w:bCs/>
              </w:rPr>
              <w:t>future home</w:t>
            </w:r>
            <w:r w:rsidRPr="00036814">
              <w:rPr>
                <w:bCs/>
              </w:rPr>
              <w:t>)</w:t>
            </w:r>
          </w:p>
        </w:tc>
        <w:tc>
          <w:tcPr>
            <w:tcW w:w="5441" w:type="dxa"/>
            <w:tcBorders>
              <w:bottom w:val="single" w:sz="4" w:space="0" w:color="000000"/>
            </w:tcBorders>
          </w:tcPr>
          <w:p w14:paraId="503A535C" w14:textId="3BD8F417" w:rsidR="00286AB2" w:rsidRDefault="003D3574">
            <w:pPr>
              <w:pBdr>
                <w:top w:val="nil"/>
                <w:left w:val="nil"/>
                <w:bottom w:val="nil"/>
                <w:right w:val="nil"/>
                <w:between w:val="nil"/>
              </w:pBdr>
              <w:tabs>
                <w:tab w:val="center" w:pos="4320"/>
                <w:tab w:val="right" w:pos="8640"/>
              </w:tabs>
              <w:rPr>
                <w:rFonts w:ascii="Palatino Linotype" w:eastAsia="Palatino Linotype" w:hAnsi="Palatino Linotype" w:cs="Palatino Linotype"/>
                <w:b/>
                <w:color w:val="000000"/>
                <w:sz w:val="20"/>
                <w:szCs w:val="20"/>
              </w:rPr>
            </w:pPr>
            <w:r w:rsidRPr="003D3574">
              <w:rPr>
                <w:rFonts w:ascii="Palatino Linotype" w:eastAsia="Palatino Linotype" w:hAnsi="Palatino Linotype" w:cs="Palatino Linotype"/>
                <w:b/>
                <w:color w:val="000000"/>
                <w:sz w:val="20"/>
                <w:szCs w:val="20"/>
              </w:rPr>
              <w:drawing>
                <wp:inline distT="0" distB="0" distL="0" distR="0" wp14:anchorId="0D18E303" wp14:editId="0EC9969A">
                  <wp:extent cx="3308985" cy="18262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8985" cy="1826260"/>
                          </a:xfrm>
                          <a:prstGeom prst="rect">
                            <a:avLst/>
                          </a:prstGeom>
                        </pic:spPr>
                      </pic:pic>
                    </a:graphicData>
                  </a:graphic>
                </wp:inline>
              </w:drawing>
            </w:r>
          </w:p>
        </w:tc>
      </w:tr>
      <w:tr w:rsidR="00286AB2" w14:paraId="378A9962" w14:textId="77777777">
        <w:tc>
          <w:tcPr>
            <w:tcW w:w="9576" w:type="dxa"/>
            <w:gridSpan w:val="2"/>
            <w:shd w:val="clear" w:color="auto" w:fill="E0E0E0"/>
          </w:tcPr>
          <w:p w14:paraId="65A2F47F" w14:textId="77777777" w:rsidR="00286AB2" w:rsidRDefault="00F17066">
            <w:pPr>
              <w:pStyle w:val="Heading1"/>
              <w:rPr>
                <w:rFonts w:ascii="Palatino Linotype" w:eastAsia="Palatino Linotype" w:hAnsi="Palatino Linotype" w:cs="Palatino Linotype"/>
              </w:rPr>
            </w:pPr>
            <w:r>
              <w:rPr>
                <w:rFonts w:ascii="Palatino Linotype" w:eastAsia="Palatino Linotype" w:hAnsi="Palatino Linotype" w:cs="Palatino Linotype"/>
              </w:rPr>
              <w:t>Clergy</w:t>
            </w:r>
          </w:p>
        </w:tc>
      </w:tr>
      <w:tr w:rsidR="00286AB2" w14:paraId="1F4471D9" w14:textId="77777777" w:rsidTr="003D3574">
        <w:trPr>
          <w:trHeight w:val="413"/>
        </w:trPr>
        <w:tc>
          <w:tcPr>
            <w:tcW w:w="9576" w:type="dxa"/>
            <w:gridSpan w:val="2"/>
            <w:tcBorders>
              <w:bottom w:val="single" w:sz="4" w:space="0" w:color="000000"/>
            </w:tcBorders>
          </w:tcPr>
          <w:p w14:paraId="5B2B17FF" w14:textId="1E2F48D8" w:rsidR="00286AB2" w:rsidRPr="003D3574" w:rsidRDefault="00EA650C" w:rsidP="003D3574">
            <w:pPr>
              <w:pStyle w:val="p7"/>
              <w:pBdr>
                <w:top w:val="nil"/>
                <w:left w:val="nil"/>
                <w:bottom w:val="nil"/>
                <w:right w:val="nil"/>
                <w:between w:val="nil"/>
              </w:pBdr>
              <w:ind w:left="0"/>
              <w:rPr>
                <w:rFonts w:ascii="Palatino Linotype" w:hAnsi="Palatino Linotype"/>
              </w:rPr>
            </w:pPr>
            <w:r w:rsidRPr="003D3574">
              <w:rPr>
                <w:rFonts w:ascii="Palatino Linotype" w:hAnsi="Palatino Linotype"/>
              </w:rPr>
              <w:t xml:space="preserve">Rev. </w:t>
            </w:r>
            <w:r w:rsidRPr="003D3574">
              <w:rPr>
                <w:rFonts w:ascii="Palatino Linotype" w:hAnsi="Palatino Linotype"/>
              </w:rPr>
              <w:t>Ignatius Strange</w:t>
            </w:r>
          </w:p>
        </w:tc>
      </w:tr>
      <w:tr w:rsidR="00286AB2" w14:paraId="154D2A5F" w14:textId="77777777">
        <w:tc>
          <w:tcPr>
            <w:tcW w:w="9576" w:type="dxa"/>
            <w:gridSpan w:val="2"/>
            <w:tcBorders>
              <w:bottom w:val="single" w:sz="4" w:space="0" w:color="000000"/>
            </w:tcBorders>
            <w:shd w:val="clear" w:color="auto" w:fill="E0E0E0"/>
          </w:tcPr>
          <w:p w14:paraId="1FD04E00" w14:textId="77777777" w:rsidR="00286AB2" w:rsidRDefault="00F17066">
            <w:pPr>
              <w:pStyle w:val="Heading1"/>
              <w:rPr>
                <w:rFonts w:ascii="Palatino Linotype" w:eastAsia="Palatino Linotype" w:hAnsi="Palatino Linotype" w:cs="Palatino Linotype"/>
              </w:rPr>
            </w:pPr>
            <w:r>
              <w:rPr>
                <w:rFonts w:ascii="Palatino Linotype" w:eastAsia="Palatino Linotype" w:hAnsi="Palatino Linotype" w:cs="Palatino Linotype"/>
              </w:rPr>
              <w:t>Committees/Societies</w:t>
            </w:r>
          </w:p>
        </w:tc>
      </w:tr>
      <w:tr w:rsidR="00286AB2" w14:paraId="7E15A5A9" w14:textId="77777777">
        <w:trPr>
          <w:trHeight w:val="1664"/>
        </w:trPr>
        <w:tc>
          <w:tcPr>
            <w:tcW w:w="9576" w:type="dxa"/>
            <w:gridSpan w:val="2"/>
            <w:tcBorders>
              <w:bottom w:val="single" w:sz="4" w:space="0" w:color="000000"/>
            </w:tcBorders>
          </w:tcPr>
          <w:p w14:paraId="78A2CFD0" w14:textId="0E218490" w:rsidR="00EA650C" w:rsidRDefault="00EA650C" w:rsidP="00EA650C">
            <w:pPr>
              <w:pStyle w:val="p7"/>
              <w:ind w:left="0"/>
              <w:rPr>
                <w:rFonts w:ascii="Palatino Linotype" w:hAnsi="Palatino Linotype"/>
              </w:rPr>
            </w:pPr>
            <w:r>
              <w:rPr>
                <w:rFonts w:ascii="Palatino Linotype" w:hAnsi="Palatino Linotype"/>
              </w:rPr>
              <w:t>Parish Council is the focal point for coordinating various ministries and service groups</w:t>
            </w:r>
          </w:p>
          <w:p w14:paraId="024A0131" w14:textId="77777777" w:rsidR="00EA650C" w:rsidRDefault="00EA650C" w:rsidP="00EA650C">
            <w:pPr>
              <w:pStyle w:val="p7"/>
              <w:numPr>
                <w:ilvl w:val="0"/>
                <w:numId w:val="1"/>
              </w:numPr>
              <w:rPr>
                <w:rFonts w:ascii="Palatino Linotype" w:hAnsi="Palatino Linotype"/>
              </w:rPr>
            </w:pPr>
            <w:r>
              <w:rPr>
                <w:rFonts w:ascii="Palatino Linotype" w:hAnsi="Palatino Linotype"/>
              </w:rPr>
              <w:t xml:space="preserve">Organizing </w:t>
            </w:r>
            <w:r>
              <w:rPr>
                <w:rFonts w:ascii="Palatino Linotype" w:hAnsi="Palatino Linotype"/>
              </w:rPr>
              <w:t>the beginning stages of</w:t>
            </w:r>
            <w:r>
              <w:rPr>
                <w:rFonts w:ascii="Palatino Linotype" w:hAnsi="Palatino Linotype"/>
              </w:rPr>
              <w:t xml:space="preserve"> a dozen ministries and service groups to improve all parish functions.  </w:t>
            </w:r>
          </w:p>
          <w:p w14:paraId="4DD3EDE1" w14:textId="3007C67E" w:rsidR="00EA650C" w:rsidRDefault="00337BA6" w:rsidP="00EA650C">
            <w:pPr>
              <w:pStyle w:val="p7"/>
              <w:numPr>
                <w:ilvl w:val="0"/>
                <w:numId w:val="1"/>
              </w:numPr>
              <w:rPr>
                <w:rFonts w:ascii="Palatino Linotype" w:hAnsi="Palatino Linotype"/>
              </w:rPr>
            </w:pPr>
            <w:r>
              <w:rPr>
                <w:rFonts w:ascii="Palatino Linotype" w:hAnsi="Palatino Linotype"/>
              </w:rPr>
              <w:t>Oversight of</w:t>
            </w:r>
            <w:r w:rsidR="00EA650C">
              <w:rPr>
                <w:rFonts w:ascii="Palatino Linotype" w:hAnsi="Palatino Linotype"/>
              </w:rPr>
              <w:t xml:space="preserve"> the </w:t>
            </w:r>
            <w:r w:rsidR="00EA650C">
              <w:rPr>
                <w:rFonts w:ascii="Palatino Linotype" w:hAnsi="Palatino Linotype"/>
              </w:rPr>
              <w:t>Building Committee</w:t>
            </w:r>
            <w:r>
              <w:rPr>
                <w:rFonts w:ascii="Palatino Linotype" w:hAnsi="Palatino Linotype"/>
              </w:rPr>
              <w:t>;</w:t>
            </w:r>
            <w:r w:rsidR="00EA650C">
              <w:rPr>
                <w:rFonts w:ascii="Palatino Linotype" w:hAnsi="Palatino Linotype"/>
              </w:rPr>
              <w:t xml:space="preserve"> with a new </w:t>
            </w:r>
            <w:r>
              <w:rPr>
                <w:rFonts w:ascii="Palatino Linotype" w:hAnsi="Palatino Linotype"/>
              </w:rPr>
              <w:t>church facility acquisition</w:t>
            </w:r>
          </w:p>
          <w:p w14:paraId="5659B6DD" w14:textId="66CEDF5E" w:rsidR="00EA650C" w:rsidRDefault="00EA650C" w:rsidP="00EA650C">
            <w:pPr>
              <w:pStyle w:val="p7"/>
              <w:numPr>
                <w:ilvl w:val="0"/>
                <w:numId w:val="1"/>
              </w:numPr>
              <w:rPr>
                <w:rFonts w:ascii="Palatino Linotype" w:hAnsi="Palatino Linotype"/>
              </w:rPr>
            </w:pPr>
            <w:r>
              <w:rPr>
                <w:rFonts w:ascii="Palatino Linotype" w:hAnsi="Palatino Linotype"/>
              </w:rPr>
              <w:t xml:space="preserve">Sunday School, which </w:t>
            </w:r>
            <w:r w:rsidR="00337BA6">
              <w:rPr>
                <w:rFonts w:ascii="Palatino Linotype" w:hAnsi="Palatino Linotype"/>
              </w:rPr>
              <w:t xml:space="preserve">began </w:t>
            </w:r>
            <w:r>
              <w:rPr>
                <w:rFonts w:ascii="Palatino Linotype" w:hAnsi="Palatino Linotype"/>
              </w:rPr>
              <w:t>in September for the first time at St. Jacob</w:t>
            </w:r>
          </w:p>
          <w:p w14:paraId="4AC92C3A" w14:textId="3222BAFF" w:rsidR="00EA650C" w:rsidRDefault="00EA650C" w:rsidP="00EA650C">
            <w:pPr>
              <w:pStyle w:val="p7"/>
              <w:numPr>
                <w:ilvl w:val="0"/>
                <w:numId w:val="1"/>
              </w:numPr>
              <w:rPr>
                <w:rFonts w:ascii="Palatino Linotype" w:hAnsi="Palatino Linotype"/>
              </w:rPr>
            </w:pPr>
            <w:r>
              <w:rPr>
                <w:rFonts w:ascii="Palatino Linotype" w:hAnsi="Palatino Linotype"/>
              </w:rPr>
              <w:t xml:space="preserve">Hospitality teams for meal prep, </w:t>
            </w:r>
            <w:proofErr w:type="gramStart"/>
            <w:r>
              <w:rPr>
                <w:rFonts w:ascii="Palatino Linotype" w:hAnsi="Palatino Linotype"/>
              </w:rPr>
              <w:t>greeters</w:t>
            </w:r>
            <w:proofErr w:type="gramEnd"/>
            <w:r>
              <w:rPr>
                <w:rFonts w:ascii="Palatino Linotype" w:hAnsi="Palatino Linotype"/>
              </w:rPr>
              <w:t xml:space="preserve"> and </w:t>
            </w:r>
            <w:r w:rsidR="00337BA6">
              <w:rPr>
                <w:rFonts w:ascii="Palatino Linotype" w:hAnsi="Palatino Linotype"/>
              </w:rPr>
              <w:t>special events</w:t>
            </w:r>
            <w:r>
              <w:rPr>
                <w:rFonts w:ascii="Palatino Linotype" w:hAnsi="Palatino Linotype"/>
              </w:rPr>
              <w:t>.</w:t>
            </w:r>
          </w:p>
          <w:p w14:paraId="4C5F4638" w14:textId="4C697AD1" w:rsidR="00286AB2" w:rsidRPr="00337BA6" w:rsidRDefault="00EA650C" w:rsidP="00337BA6">
            <w:pPr>
              <w:pStyle w:val="p7"/>
              <w:numPr>
                <w:ilvl w:val="0"/>
                <w:numId w:val="1"/>
              </w:numPr>
              <w:rPr>
                <w:rFonts w:ascii="Palatino Linotype" w:hAnsi="Palatino Linotype"/>
              </w:rPr>
            </w:pPr>
            <w:r>
              <w:rPr>
                <w:rFonts w:ascii="Palatino Linotype" w:hAnsi="Palatino Linotype"/>
              </w:rPr>
              <w:t xml:space="preserve">Developing ‘social time’ together (small group dinners, playgroups for children) as brothers and sisters in the Faith, is begin organized.  It works to welcome new people and help young families find mutual support.  </w:t>
            </w:r>
          </w:p>
        </w:tc>
      </w:tr>
      <w:tr w:rsidR="00286AB2" w14:paraId="3D1A745D" w14:textId="77777777">
        <w:tc>
          <w:tcPr>
            <w:tcW w:w="9576" w:type="dxa"/>
            <w:gridSpan w:val="2"/>
            <w:tcBorders>
              <w:bottom w:val="single" w:sz="4" w:space="0" w:color="000000"/>
            </w:tcBorders>
            <w:shd w:val="clear" w:color="auto" w:fill="E0E0E0"/>
          </w:tcPr>
          <w:p w14:paraId="1F814400" w14:textId="77777777" w:rsidR="00286AB2" w:rsidRDefault="00F17066">
            <w:pPr>
              <w:pStyle w:val="Heading1"/>
              <w:rPr>
                <w:rFonts w:ascii="Palatino Linotype" w:eastAsia="Palatino Linotype" w:hAnsi="Palatino Linotype" w:cs="Palatino Linotype"/>
              </w:rPr>
            </w:pPr>
            <w:r>
              <w:rPr>
                <w:rFonts w:ascii="Palatino Linotype" w:eastAsia="Palatino Linotype" w:hAnsi="Palatino Linotype" w:cs="Palatino Linotype"/>
              </w:rPr>
              <w:t>Since August 2021</w:t>
            </w:r>
          </w:p>
        </w:tc>
      </w:tr>
      <w:tr w:rsidR="00286AB2" w14:paraId="7B4A02DB" w14:textId="77777777">
        <w:tc>
          <w:tcPr>
            <w:tcW w:w="9576" w:type="dxa"/>
            <w:gridSpan w:val="2"/>
            <w:shd w:val="clear" w:color="auto" w:fill="E0E0E0"/>
          </w:tcPr>
          <w:p w14:paraId="3AEEEEC0" w14:textId="77777777" w:rsidR="00286AB2" w:rsidRDefault="00F17066">
            <w:pPr>
              <w:pStyle w:val="Heading2"/>
              <w:rPr>
                <w:rFonts w:ascii="Palatino Linotype" w:eastAsia="Palatino Linotype" w:hAnsi="Palatino Linotype" w:cs="Palatino Linotype"/>
              </w:rPr>
            </w:pPr>
            <w:r>
              <w:rPr>
                <w:rFonts w:ascii="Palatino Linotype" w:eastAsia="Palatino Linotype" w:hAnsi="Palatino Linotype" w:cs="Palatino Linotype"/>
              </w:rPr>
              <w:t xml:space="preserve">      Highlights of Top Three Activities</w:t>
            </w:r>
          </w:p>
        </w:tc>
      </w:tr>
      <w:tr w:rsidR="00286AB2" w14:paraId="466C4CDC" w14:textId="77777777">
        <w:trPr>
          <w:trHeight w:val="1574"/>
        </w:trPr>
        <w:tc>
          <w:tcPr>
            <w:tcW w:w="9576" w:type="dxa"/>
            <w:gridSpan w:val="2"/>
            <w:tcBorders>
              <w:bottom w:val="single" w:sz="4" w:space="0" w:color="000000"/>
            </w:tcBorders>
          </w:tcPr>
          <w:p w14:paraId="05BA0476" w14:textId="4DF51F2A" w:rsidR="00D27C7B" w:rsidRDefault="00D27C7B" w:rsidP="00D27C7B">
            <w:pPr>
              <w:pStyle w:val="ListParagraph"/>
              <w:widowControl w:val="0"/>
              <w:numPr>
                <w:ilvl w:val="0"/>
                <w:numId w:val="2"/>
              </w:numPr>
              <w:pBdr>
                <w:top w:val="nil"/>
                <w:left w:val="nil"/>
                <w:bottom w:val="nil"/>
                <w:right w:val="nil"/>
                <w:between w:val="nil"/>
              </w:pBdr>
              <w:tabs>
                <w:tab w:val="left" w:pos="771"/>
                <w:tab w:val="left" w:pos="360"/>
              </w:tabs>
              <w:jc w:val="both"/>
              <w:rPr>
                <w:rFonts w:ascii="Palatino Linotype" w:eastAsia="Palatino Linotype" w:hAnsi="Palatino Linotype" w:cs="Palatino Linotype"/>
              </w:rPr>
            </w:pPr>
            <w:r>
              <w:rPr>
                <w:rFonts w:ascii="Palatino Linotype" w:eastAsia="Palatino Linotype" w:hAnsi="Palatino Linotype" w:cs="Palatino Linotype"/>
              </w:rPr>
              <w:t>Growth in the wake of the Covid Shutdown</w:t>
            </w:r>
            <w:r>
              <w:rPr>
                <w:rFonts w:ascii="Palatino Linotype" w:eastAsia="Palatino Linotype" w:hAnsi="Palatino Linotype" w:cs="Palatino Linotype"/>
              </w:rPr>
              <w:t xml:space="preserve">.  The changes in modern culture and local organizations </w:t>
            </w:r>
            <w:proofErr w:type="gramStart"/>
            <w:r>
              <w:rPr>
                <w:rFonts w:ascii="Palatino Linotype" w:eastAsia="Palatino Linotype" w:hAnsi="Palatino Linotype" w:cs="Palatino Linotype"/>
              </w:rPr>
              <w:t>has</w:t>
            </w:r>
            <w:proofErr w:type="gramEnd"/>
            <w:r>
              <w:rPr>
                <w:rFonts w:ascii="Palatino Linotype" w:eastAsia="Palatino Linotype" w:hAnsi="Palatino Linotype" w:cs="Palatino Linotype"/>
              </w:rPr>
              <w:t xml:space="preserve"> prompted young people (single and families) to look for a community of Christians as a support.  Our response to inquirers and new members has focus on </w:t>
            </w:r>
            <w:r>
              <w:rPr>
                <w:rFonts w:ascii="Palatino Linotype" w:eastAsia="Palatino Linotype" w:hAnsi="Palatino Linotype" w:cs="Palatino Linotype"/>
              </w:rPr>
              <w:t xml:space="preserve">finding a way to involve new and old </w:t>
            </w:r>
            <w:r>
              <w:rPr>
                <w:rFonts w:ascii="Palatino Linotype" w:eastAsia="Palatino Linotype" w:hAnsi="Palatino Linotype" w:cs="Palatino Linotype"/>
              </w:rPr>
              <w:t xml:space="preserve">alike </w:t>
            </w:r>
            <w:r>
              <w:rPr>
                <w:rFonts w:ascii="Palatino Linotype" w:eastAsia="Palatino Linotype" w:hAnsi="Palatino Linotype" w:cs="Palatino Linotype"/>
              </w:rPr>
              <w:t xml:space="preserve">a dozen </w:t>
            </w:r>
            <w:r>
              <w:rPr>
                <w:rFonts w:ascii="Palatino Linotype" w:eastAsia="Palatino Linotype" w:hAnsi="Palatino Linotype" w:cs="Palatino Linotype"/>
              </w:rPr>
              <w:t xml:space="preserve">unfolding </w:t>
            </w:r>
            <w:r>
              <w:rPr>
                <w:rFonts w:ascii="Palatino Linotype" w:eastAsia="Palatino Linotype" w:hAnsi="Palatino Linotype" w:cs="Palatino Linotype"/>
              </w:rPr>
              <w:t>ministries within the parish</w:t>
            </w:r>
          </w:p>
          <w:p w14:paraId="615C73DB" w14:textId="13E555A8" w:rsidR="00286AB2" w:rsidRDefault="00EA650C" w:rsidP="00EA650C">
            <w:pPr>
              <w:pStyle w:val="ListParagraph"/>
              <w:widowControl w:val="0"/>
              <w:numPr>
                <w:ilvl w:val="0"/>
                <w:numId w:val="2"/>
              </w:numPr>
              <w:pBdr>
                <w:top w:val="nil"/>
                <w:left w:val="nil"/>
                <w:bottom w:val="nil"/>
                <w:right w:val="nil"/>
                <w:between w:val="nil"/>
              </w:pBdr>
              <w:tabs>
                <w:tab w:val="left" w:pos="771"/>
                <w:tab w:val="left" w:pos="360"/>
              </w:tabs>
              <w:jc w:val="both"/>
              <w:rPr>
                <w:rFonts w:ascii="Palatino Linotype" w:eastAsia="Palatino Linotype" w:hAnsi="Palatino Linotype" w:cs="Palatino Linotype"/>
              </w:rPr>
            </w:pPr>
            <w:r>
              <w:rPr>
                <w:rFonts w:ascii="Palatino Linotype" w:eastAsia="Palatino Linotype" w:hAnsi="Palatino Linotype" w:cs="Palatino Linotype"/>
              </w:rPr>
              <w:t xml:space="preserve">Launching Catechesis of the Good Shephard Sunday School for the </w:t>
            </w:r>
            <w:proofErr w:type="gramStart"/>
            <w:r>
              <w:rPr>
                <w:rFonts w:ascii="Palatino Linotype" w:eastAsia="Palatino Linotype" w:hAnsi="Palatino Linotype" w:cs="Palatino Linotype"/>
              </w:rPr>
              <w:t>4-7 year old</w:t>
            </w:r>
            <w:proofErr w:type="gramEnd"/>
            <w:r>
              <w:rPr>
                <w:rFonts w:ascii="Palatino Linotype" w:eastAsia="Palatino Linotype" w:hAnsi="Palatino Linotype" w:cs="Palatino Linotype"/>
              </w:rPr>
              <w:t xml:space="preserve"> age range</w:t>
            </w:r>
            <w:r w:rsidR="00E64EB3">
              <w:rPr>
                <w:rFonts w:ascii="Palatino Linotype" w:eastAsia="Palatino Linotype" w:hAnsi="Palatino Linotype" w:cs="Palatino Linotype"/>
              </w:rPr>
              <w:t>.  With a rapid uptake of new young families, the focus on the parish has adjusted to providing a church environment that welcomes inquiring families while including their young children</w:t>
            </w:r>
          </w:p>
          <w:p w14:paraId="3F69F327" w14:textId="77777777" w:rsidR="00286AB2" w:rsidRDefault="00D27C7B" w:rsidP="00337BA6">
            <w:pPr>
              <w:pStyle w:val="ListParagraph"/>
              <w:widowControl w:val="0"/>
              <w:numPr>
                <w:ilvl w:val="0"/>
                <w:numId w:val="2"/>
              </w:numPr>
              <w:pBdr>
                <w:top w:val="nil"/>
                <w:left w:val="nil"/>
                <w:bottom w:val="nil"/>
                <w:right w:val="nil"/>
                <w:between w:val="nil"/>
              </w:pBdr>
              <w:tabs>
                <w:tab w:val="left" w:pos="771"/>
                <w:tab w:val="left" w:pos="360"/>
              </w:tabs>
              <w:jc w:val="both"/>
              <w:rPr>
                <w:rFonts w:ascii="Palatino Linotype" w:eastAsia="Palatino Linotype" w:hAnsi="Palatino Linotype" w:cs="Palatino Linotype"/>
              </w:rPr>
            </w:pPr>
            <w:r>
              <w:rPr>
                <w:rFonts w:ascii="Palatino Linotype" w:eastAsia="Palatino Linotype" w:hAnsi="Palatino Linotype" w:cs="Palatino Linotype"/>
              </w:rPr>
              <w:t>Acquisition</w:t>
            </w:r>
            <w:r w:rsidR="00E64EB3">
              <w:rPr>
                <w:rFonts w:ascii="Palatino Linotype" w:eastAsia="Palatino Linotype" w:hAnsi="Palatino Linotype" w:cs="Palatino Linotype"/>
              </w:rPr>
              <w:t xml:space="preserve"> of a new Property for our future parish home</w:t>
            </w:r>
            <w:r>
              <w:rPr>
                <w:rFonts w:ascii="Palatino Linotype" w:eastAsia="Palatino Linotype" w:hAnsi="Palatino Linotype" w:cs="Palatino Linotype"/>
              </w:rPr>
              <w:t>.  We are both at the limits of occupancy in our current location and in the last year of the lease.  A recent push to find ‘something, anything’ that was affordable has led us to the purchase of the historic High Desert Community Grange</w:t>
            </w:r>
            <w:r w:rsidR="00337BA6">
              <w:rPr>
                <w:rFonts w:ascii="Palatino Linotype" w:eastAsia="Palatino Linotype" w:hAnsi="Palatino Linotype" w:cs="Palatino Linotype"/>
              </w:rPr>
              <w:t>, sitting on one acre and surrounded by farmland.</w:t>
            </w:r>
          </w:p>
          <w:p w14:paraId="32D592C5" w14:textId="0A4BC533" w:rsidR="00337BA6" w:rsidRPr="00337BA6" w:rsidRDefault="00337BA6" w:rsidP="00337BA6">
            <w:pPr>
              <w:widowControl w:val="0"/>
              <w:pBdr>
                <w:top w:val="nil"/>
                <w:left w:val="nil"/>
                <w:bottom w:val="nil"/>
                <w:right w:val="nil"/>
                <w:between w:val="nil"/>
              </w:pBdr>
              <w:tabs>
                <w:tab w:val="left" w:pos="771"/>
                <w:tab w:val="left" w:pos="360"/>
              </w:tabs>
              <w:jc w:val="both"/>
              <w:rPr>
                <w:rFonts w:ascii="Palatino Linotype" w:eastAsia="Palatino Linotype" w:hAnsi="Palatino Linotype" w:cs="Palatino Linotype"/>
              </w:rPr>
            </w:pPr>
          </w:p>
        </w:tc>
      </w:tr>
      <w:tr w:rsidR="00286AB2" w14:paraId="38917F30" w14:textId="77777777">
        <w:tc>
          <w:tcPr>
            <w:tcW w:w="9576" w:type="dxa"/>
            <w:gridSpan w:val="2"/>
            <w:tcBorders>
              <w:bottom w:val="single" w:sz="4" w:space="0" w:color="000000"/>
            </w:tcBorders>
            <w:shd w:val="clear" w:color="auto" w:fill="E0E0E0"/>
          </w:tcPr>
          <w:p w14:paraId="43CD5DBA" w14:textId="77777777" w:rsidR="00286AB2" w:rsidRDefault="00F17066">
            <w:pPr>
              <w:pStyle w:val="Heading2"/>
              <w:rPr>
                <w:rFonts w:ascii="Palatino Linotype" w:eastAsia="Palatino Linotype" w:hAnsi="Palatino Linotype" w:cs="Palatino Linotype"/>
              </w:rPr>
            </w:pPr>
            <w:r>
              <w:rPr>
                <w:rFonts w:ascii="Palatino Linotype" w:eastAsia="Palatino Linotype" w:hAnsi="Palatino Linotype" w:cs="Palatino Linotype"/>
              </w:rPr>
              <w:t xml:space="preserve">     Outreach and Charitable Activities</w:t>
            </w:r>
          </w:p>
        </w:tc>
      </w:tr>
      <w:tr w:rsidR="00E64EB3" w14:paraId="00DEAD05" w14:textId="77777777">
        <w:trPr>
          <w:trHeight w:val="1259"/>
        </w:trPr>
        <w:tc>
          <w:tcPr>
            <w:tcW w:w="9576" w:type="dxa"/>
            <w:gridSpan w:val="2"/>
            <w:tcBorders>
              <w:bottom w:val="single" w:sz="4" w:space="0" w:color="000000"/>
            </w:tcBorders>
          </w:tcPr>
          <w:p w14:paraId="7490B55E" w14:textId="0F8E8E42" w:rsidR="00E64EB3" w:rsidRDefault="00E64EB3" w:rsidP="00E64EB3">
            <w:pPr>
              <w:pStyle w:val="p7"/>
              <w:ind w:left="0"/>
              <w:rPr>
                <w:rFonts w:ascii="Palatino Linotype" w:hAnsi="Palatino Linotype"/>
              </w:rPr>
            </w:pPr>
            <w:r>
              <w:rPr>
                <w:rFonts w:ascii="Palatino Linotype" w:hAnsi="Palatino Linotype"/>
              </w:rPr>
              <w:t xml:space="preserve">     </w:t>
            </w:r>
            <w:proofErr w:type="spellStart"/>
            <w:r>
              <w:rPr>
                <w:rFonts w:ascii="Palatino Linotype" w:hAnsi="Palatino Linotype"/>
              </w:rPr>
              <w:t>Agia</w:t>
            </w:r>
            <w:proofErr w:type="spellEnd"/>
            <w:r>
              <w:rPr>
                <w:rFonts w:ascii="Palatino Linotype" w:hAnsi="Palatino Linotype"/>
              </w:rPr>
              <w:t xml:space="preserve"> Sophia, as St. Jacob Parish’s face to the community, </w:t>
            </w:r>
            <w:r w:rsidR="00337BA6">
              <w:rPr>
                <w:rFonts w:ascii="Palatino Linotype" w:hAnsi="Palatino Linotype"/>
              </w:rPr>
              <w:t xml:space="preserve">has begun to transition away from housing the worship space for St. Jacob, giving it a distinctly Church/Mission flavor.  The church’s </w:t>
            </w:r>
            <w:r w:rsidR="00B663B0">
              <w:rPr>
                <w:rFonts w:ascii="Palatino Linotype" w:hAnsi="Palatino Linotype"/>
              </w:rPr>
              <w:t>near-term</w:t>
            </w:r>
            <w:r w:rsidR="00337BA6">
              <w:rPr>
                <w:rFonts w:ascii="Palatino Linotype" w:hAnsi="Palatino Linotype"/>
              </w:rPr>
              <w:t xml:space="preserve"> move </w:t>
            </w:r>
            <w:r w:rsidR="00B663B0">
              <w:rPr>
                <w:rFonts w:ascii="Palatino Linotype" w:hAnsi="Palatino Linotype"/>
              </w:rPr>
              <w:t xml:space="preserve">to a new property </w:t>
            </w:r>
            <w:r w:rsidR="00337BA6">
              <w:rPr>
                <w:rFonts w:ascii="Palatino Linotype" w:hAnsi="Palatino Linotype"/>
              </w:rPr>
              <w:t xml:space="preserve">will give the Coffee Shop &amp; Bookstore a new identity </w:t>
            </w:r>
            <w:r w:rsidR="00B663B0">
              <w:rPr>
                <w:rFonts w:ascii="Palatino Linotype" w:hAnsi="Palatino Linotype"/>
              </w:rPr>
              <w:t>as it blends its Coffee Shop identity with books and community meeting space . . .  now as an ‘outpost’ of St Jacob’s presence in Bend.</w:t>
            </w:r>
          </w:p>
          <w:p w14:paraId="40C92D61" w14:textId="1432E54F" w:rsidR="00E64EB3" w:rsidRDefault="00E64EB3" w:rsidP="00E64EB3">
            <w:pPr>
              <w:widowControl w:val="0"/>
              <w:pBdr>
                <w:top w:val="nil"/>
                <w:left w:val="nil"/>
                <w:bottom w:val="nil"/>
                <w:right w:val="nil"/>
                <w:between w:val="nil"/>
              </w:pBdr>
              <w:tabs>
                <w:tab w:val="left" w:pos="771"/>
              </w:tabs>
              <w:jc w:val="both"/>
              <w:rPr>
                <w:rFonts w:ascii="Palatino Linotype" w:eastAsia="Palatino Linotype" w:hAnsi="Palatino Linotype" w:cs="Palatino Linotype"/>
                <w:color w:val="000000"/>
              </w:rPr>
            </w:pPr>
            <w:r>
              <w:rPr>
                <w:rFonts w:ascii="Palatino Linotype" w:hAnsi="Palatino Linotype"/>
              </w:rPr>
              <w:t xml:space="preserve">     </w:t>
            </w:r>
            <w:r w:rsidR="00B663B0">
              <w:rPr>
                <w:rFonts w:ascii="Palatino Linotype" w:hAnsi="Palatino Linotype"/>
              </w:rPr>
              <w:t>Parish outreach will be consumed this next year with renovating the new space and letting people know about our transformation of a historic Bend property, and the existence of the Orthodox Church.</w:t>
            </w:r>
          </w:p>
        </w:tc>
      </w:tr>
      <w:tr w:rsidR="00E64EB3" w14:paraId="1733D88F" w14:textId="77777777">
        <w:tc>
          <w:tcPr>
            <w:tcW w:w="9576" w:type="dxa"/>
            <w:gridSpan w:val="2"/>
            <w:shd w:val="clear" w:color="auto" w:fill="E0E0E0"/>
          </w:tcPr>
          <w:p w14:paraId="79A056EE" w14:textId="77777777" w:rsidR="00E64EB3" w:rsidRDefault="00E64EB3" w:rsidP="00E64EB3">
            <w:pPr>
              <w:pStyle w:val="Heading2"/>
              <w:rPr>
                <w:rFonts w:ascii="Palatino Linotype" w:eastAsia="Palatino Linotype" w:hAnsi="Palatino Linotype" w:cs="Palatino Linotype"/>
              </w:rPr>
            </w:pPr>
            <w:r>
              <w:rPr>
                <w:rFonts w:ascii="Palatino Linotype" w:eastAsia="Palatino Linotype" w:hAnsi="Palatino Linotype" w:cs="Palatino Linotype"/>
              </w:rPr>
              <w:t xml:space="preserve">     Major Challenges Faced</w:t>
            </w:r>
            <w:r>
              <w:rPr>
                <w:rFonts w:ascii="Palatino Linotype" w:eastAsia="Palatino Linotype" w:hAnsi="Palatino Linotype" w:cs="Palatino Linotype"/>
              </w:rPr>
              <w:tab/>
            </w:r>
          </w:p>
        </w:tc>
      </w:tr>
      <w:tr w:rsidR="00E64EB3" w14:paraId="2DC979F1" w14:textId="77777777">
        <w:trPr>
          <w:trHeight w:val="1349"/>
        </w:trPr>
        <w:tc>
          <w:tcPr>
            <w:tcW w:w="9576" w:type="dxa"/>
            <w:gridSpan w:val="2"/>
            <w:tcBorders>
              <w:bottom w:val="single" w:sz="4" w:space="0" w:color="000000"/>
            </w:tcBorders>
          </w:tcPr>
          <w:p w14:paraId="3B079AC6" w14:textId="4D55C29E" w:rsidR="00E64EB3" w:rsidRDefault="00E64EB3" w:rsidP="00E64EB3">
            <w:pPr>
              <w:rPr>
                <w:rFonts w:ascii="Palatino Linotype" w:eastAsia="Palatino Linotype" w:hAnsi="Palatino Linotype" w:cs="Palatino Linotype"/>
                <w:color w:val="000000"/>
              </w:rPr>
            </w:pPr>
          </w:p>
        </w:tc>
      </w:tr>
      <w:tr w:rsidR="00E64EB3" w14:paraId="39650661" w14:textId="77777777">
        <w:tc>
          <w:tcPr>
            <w:tcW w:w="9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557EE7D" w14:textId="77777777" w:rsidR="00E64EB3" w:rsidRDefault="00E64EB3" w:rsidP="00E64EB3">
            <w:pPr>
              <w:pStyle w:val="Heading1"/>
              <w:rPr>
                <w:rFonts w:ascii="Palatino Linotype" w:eastAsia="Palatino Linotype" w:hAnsi="Palatino Linotype" w:cs="Palatino Linotype"/>
              </w:rPr>
            </w:pPr>
            <w:r>
              <w:rPr>
                <w:rFonts w:ascii="Palatino Linotype" w:eastAsia="Palatino Linotype" w:hAnsi="Palatino Linotype" w:cs="Palatino Linotype"/>
              </w:rPr>
              <w:t>Upcoming Special Events/Anniversaries - August 2021 to September 2023</w:t>
            </w:r>
          </w:p>
        </w:tc>
      </w:tr>
      <w:tr w:rsidR="00E64EB3" w14:paraId="0EBAD187" w14:textId="77777777" w:rsidTr="003D3574">
        <w:trPr>
          <w:trHeight w:val="1493"/>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Pr>
          <w:p w14:paraId="77D05787" w14:textId="77777777" w:rsidR="00E64EB3" w:rsidRDefault="00E64EB3" w:rsidP="00E64EB3"/>
        </w:tc>
      </w:tr>
    </w:tbl>
    <w:p w14:paraId="3004E8B5" w14:textId="77777777" w:rsidR="00286AB2" w:rsidRDefault="00286AB2">
      <w:pPr>
        <w:widowControl w:val="0"/>
        <w:pBdr>
          <w:top w:val="nil"/>
          <w:left w:val="nil"/>
          <w:bottom w:val="nil"/>
          <w:right w:val="nil"/>
          <w:between w:val="nil"/>
        </w:pBdr>
        <w:tabs>
          <w:tab w:val="left" w:pos="771"/>
        </w:tabs>
        <w:jc w:val="both"/>
        <w:rPr>
          <w:rFonts w:ascii="Palatino Linotype" w:eastAsia="Palatino Linotype" w:hAnsi="Palatino Linotype" w:cs="Palatino Linotype"/>
          <w:color w:val="000000"/>
          <w:sz w:val="4"/>
          <w:szCs w:val="4"/>
        </w:rPr>
        <w:sectPr w:rsidR="00286AB2">
          <w:headerReference w:type="default" r:id="rId9"/>
          <w:footerReference w:type="default" r:id="rId10"/>
          <w:headerReference w:type="first" r:id="rId11"/>
          <w:pgSz w:w="12240" w:h="15840"/>
          <w:pgMar w:top="450" w:right="1440" w:bottom="1152" w:left="1440" w:header="270" w:footer="720" w:gutter="0"/>
          <w:pgNumType w:start="1"/>
          <w:cols w:space="720"/>
        </w:sectPr>
      </w:pPr>
    </w:p>
    <w:p w14:paraId="4760383A" w14:textId="77777777" w:rsidR="00286AB2" w:rsidRDefault="00286AB2">
      <w:pPr>
        <w:widowControl w:val="0"/>
        <w:pBdr>
          <w:top w:val="nil"/>
          <w:left w:val="nil"/>
          <w:bottom w:val="nil"/>
          <w:right w:val="nil"/>
          <w:between w:val="nil"/>
        </w:pBdr>
        <w:tabs>
          <w:tab w:val="left" w:pos="771"/>
        </w:tabs>
        <w:jc w:val="both"/>
        <w:rPr>
          <w:rFonts w:ascii="Palatino Linotype" w:eastAsia="Palatino Linotype" w:hAnsi="Palatino Linotype" w:cs="Palatino Linotype"/>
          <w:color w:val="000000"/>
          <w:sz w:val="4"/>
          <w:szCs w:val="4"/>
        </w:rPr>
      </w:pPr>
    </w:p>
    <w:tbl>
      <w:tblPr>
        <w:tblStyle w:val="a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0"/>
        <w:gridCol w:w="1998"/>
        <w:gridCol w:w="1907"/>
        <w:gridCol w:w="1980"/>
      </w:tblGrid>
      <w:tr w:rsidR="00B663B0" w14:paraId="2136D578" w14:textId="77777777" w:rsidTr="003D3574">
        <w:trPr>
          <w:trHeight w:val="800"/>
        </w:trPr>
        <w:tc>
          <w:tcPr>
            <w:tcW w:w="3650" w:type="dxa"/>
            <w:shd w:val="clear" w:color="auto" w:fill="E6E6E6"/>
          </w:tcPr>
          <w:p w14:paraId="5159E60E" w14:textId="77777777" w:rsidR="00B663B0" w:rsidRDefault="00B663B0" w:rsidP="00B663B0">
            <w:pPr>
              <w:widowControl w:val="0"/>
              <w:pBdr>
                <w:top w:val="nil"/>
                <w:left w:val="nil"/>
                <w:bottom w:val="nil"/>
                <w:right w:val="nil"/>
                <w:between w:val="nil"/>
              </w:pBdr>
              <w:tabs>
                <w:tab w:val="left" w:pos="771"/>
              </w:tabs>
              <w:jc w:val="both"/>
              <w:rPr>
                <w:rFonts w:ascii="Palatino Linotype" w:eastAsia="Palatino Linotype" w:hAnsi="Palatino Linotype" w:cs="Palatino Linotype"/>
                <w:color w:val="000000"/>
                <w:highlight w:val="lightGray"/>
              </w:rPr>
            </w:pPr>
          </w:p>
        </w:tc>
        <w:tc>
          <w:tcPr>
            <w:tcW w:w="1998" w:type="dxa"/>
            <w:shd w:val="clear" w:color="auto" w:fill="E6E6E6"/>
            <w:vAlign w:val="center"/>
          </w:tcPr>
          <w:p w14:paraId="5D00076A" w14:textId="77777777" w:rsidR="00B663B0" w:rsidRPr="00F32DDC" w:rsidRDefault="00B663B0" w:rsidP="00B663B0">
            <w:pPr>
              <w:pStyle w:val="p7"/>
              <w:ind w:left="0"/>
              <w:jc w:val="center"/>
              <w:rPr>
                <w:rFonts w:ascii="Palatino Linotype" w:hAnsi="Palatino Linotype"/>
                <w:b/>
              </w:rPr>
            </w:pPr>
            <w:r w:rsidRPr="00F32DDC">
              <w:rPr>
                <w:rFonts w:ascii="Palatino Linotype" w:hAnsi="Palatino Linotype"/>
                <w:b/>
              </w:rPr>
              <w:t>Reported for</w:t>
            </w:r>
          </w:p>
          <w:p w14:paraId="652961CB" w14:textId="77777777" w:rsidR="00B663B0" w:rsidRPr="00F32DDC" w:rsidRDefault="00B663B0" w:rsidP="00B663B0">
            <w:pPr>
              <w:pStyle w:val="p7"/>
              <w:ind w:left="0"/>
              <w:jc w:val="center"/>
              <w:rPr>
                <w:rFonts w:ascii="Palatino Linotype" w:hAnsi="Palatino Linotype"/>
                <w:b/>
              </w:rPr>
            </w:pPr>
            <w:r w:rsidRPr="00F32DDC">
              <w:rPr>
                <w:rFonts w:ascii="Palatino Linotype" w:hAnsi="Palatino Linotype"/>
                <w:b/>
              </w:rPr>
              <w:t>Calendar Year</w:t>
            </w:r>
          </w:p>
          <w:p w14:paraId="22C4DAAC" w14:textId="7F99A559"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highlight w:val="lightGray"/>
              </w:rPr>
            </w:pPr>
            <w:r w:rsidRPr="007D7634">
              <w:rPr>
                <w:rFonts w:ascii="Palatino Linotype" w:hAnsi="Palatino Linotype"/>
                <w:b/>
              </w:rPr>
              <w:t>2020</w:t>
            </w:r>
          </w:p>
        </w:tc>
        <w:tc>
          <w:tcPr>
            <w:tcW w:w="1907" w:type="dxa"/>
            <w:shd w:val="clear" w:color="auto" w:fill="E6E6E6"/>
            <w:vAlign w:val="center"/>
          </w:tcPr>
          <w:p w14:paraId="0A812F6E" w14:textId="77777777" w:rsidR="0023108C" w:rsidRPr="00F32DDC" w:rsidRDefault="0023108C" w:rsidP="0023108C">
            <w:pPr>
              <w:pStyle w:val="p7"/>
              <w:ind w:left="0"/>
              <w:jc w:val="center"/>
              <w:rPr>
                <w:rFonts w:ascii="Palatino Linotype" w:hAnsi="Palatino Linotype"/>
                <w:b/>
              </w:rPr>
            </w:pPr>
            <w:r w:rsidRPr="00F32DDC">
              <w:rPr>
                <w:rFonts w:ascii="Palatino Linotype" w:hAnsi="Palatino Linotype"/>
                <w:b/>
              </w:rPr>
              <w:t>Reported for</w:t>
            </w:r>
          </w:p>
          <w:p w14:paraId="19055519" w14:textId="77777777" w:rsidR="0023108C" w:rsidRPr="00F32DDC" w:rsidRDefault="0023108C" w:rsidP="0023108C">
            <w:pPr>
              <w:pStyle w:val="p7"/>
              <w:ind w:left="0"/>
              <w:jc w:val="center"/>
              <w:rPr>
                <w:rFonts w:ascii="Palatino Linotype" w:hAnsi="Palatino Linotype"/>
                <w:b/>
              </w:rPr>
            </w:pPr>
            <w:r w:rsidRPr="00F32DDC">
              <w:rPr>
                <w:rFonts w:ascii="Palatino Linotype" w:hAnsi="Palatino Linotype"/>
                <w:b/>
              </w:rPr>
              <w:t>Calendar Year</w:t>
            </w:r>
          </w:p>
          <w:p w14:paraId="02320D86" w14:textId="53E54665" w:rsidR="00B663B0" w:rsidRDefault="0023108C" w:rsidP="0023108C">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highlight w:val="lightGray"/>
              </w:rPr>
            </w:pPr>
            <w:r w:rsidRPr="007D7634">
              <w:rPr>
                <w:rFonts w:ascii="Palatino Linotype" w:hAnsi="Palatino Linotype"/>
                <w:b/>
              </w:rPr>
              <w:t>202</w:t>
            </w:r>
            <w:r>
              <w:rPr>
                <w:rFonts w:ascii="Palatino Linotype" w:hAnsi="Palatino Linotype"/>
                <w:b/>
              </w:rPr>
              <w:t>1</w:t>
            </w:r>
          </w:p>
        </w:tc>
        <w:tc>
          <w:tcPr>
            <w:tcW w:w="1980" w:type="dxa"/>
            <w:shd w:val="clear" w:color="auto" w:fill="E6E6E6"/>
            <w:vAlign w:val="center"/>
          </w:tcPr>
          <w:p w14:paraId="553D7ADC" w14:textId="77777777"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As of </w:t>
            </w:r>
            <w:r>
              <w:rPr>
                <w:rFonts w:ascii="Palatino Linotype" w:eastAsia="Palatino Linotype" w:hAnsi="Palatino Linotype" w:cs="Palatino Linotype"/>
                <w:b/>
              </w:rPr>
              <w:t>July</w:t>
            </w:r>
            <w:r>
              <w:rPr>
                <w:rFonts w:ascii="Palatino Linotype" w:eastAsia="Palatino Linotype" w:hAnsi="Palatino Linotype" w:cs="Palatino Linotype"/>
                <w:b/>
                <w:color w:val="000000"/>
              </w:rPr>
              <w:t xml:space="preserve"> 1,</w:t>
            </w:r>
          </w:p>
          <w:p w14:paraId="329F3812" w14:textId="77777777"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highlight w:val="lightGray"/>
              </w:rPr>
            </w:pPr>
            <w:r>
              <w:rPr>
                <w:rFonts w:ascii="Palatino Linotype" w:eastAsia="Palatino Linotype" w:hAnsi="Palatino Linotype" w:cs="Palatino Linotype"/>
                <w:b/>
                <w:color w:val="000000"/>
              </w:rPr>
              <w:t>202</w:t>
            </w:r>
            <w:r>
              <w:rPr>
                <w:rFonts w:ascii="Palatino Linotype" w:eastAsia="Palatino Linotype" w:hAnsi="Palatino Linotype" w:cs="Palatino Linotype"/>
                <w:b/>
              </w:rPr>
              <w:t>2</w:t>
            </w:r>
          </w:p>
        </w:tc>
      </w:tr>
      <w:tr w:rsidR="00B663B0" w14:paraId="0054A7EE" w14:textId="77777777" w:rsidTr="003D3574">
        <w:trPr>
          <w:trHeight w:val="810"/>
        </w:trPr>
        <w:tc>
          <w:tcPr>
            <w:tcW w:w="3650" w:type="dxa"/>
            <w:tcBorders>
              <w:bottom w:val="single" w:sz="4" w:space="0" w:color="000000"/>
            </w:tcBorders>
            <w:vAlign w:val="center"/>
          </w:tcPr>
          <w:p w14:paraId="4FA828A5"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color w:val="000000"/>
              </w:rPr>
            </w:pPr>
            <w:r>
              <w:rPr>
                <w:rFonts w:ascii="Palatino Linotype" w:eastAsia="Palatino Linotype" w:hAnsi="Palatino Linotype" w:cs="Palatino Linotype"/>
                <w:b/>
                <w:color w:val="000000"/>
              </w:rPr>
              <w:t>Active Members Count</w:t>
            </w:r>
          </w:p>
        </w:tc>
        <w:tc>
          <w:tcPr>
            <w:tcW w:w="1998" w:type="dxa"/>
            <w:tcBorders>
              <w:bottom w:val="single" w:sz="4" w:space="0" w:color="000000"/>
            </w:tcBorders>
            <w:vAlign w:val="center"/>
          </w:tcPr>
          <w:p w14:paraId="012C29CC" w14:textId="1E057428"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41</w:t>
            </w:r>
          </w:p>
        </w:tc>
        <w:tc>
          <w:tcPr>
            <w:tcW w:w="1907" w:type="dxa"/>
            <w:tcBorders>
              <w:bottom w:val="single" w:sz="4" w:space="0" w:color="000000"/>
            </w:tcBorders>
            <w:vAlign w:val="center"/>
          </w:tcPr>
          <w:p w14:paraId="164C2126" w14:textId="5245E6DD"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55</w:t>
            </w:r>
          </w:p>
        </w:tc>
        <w:tc>
          <w:tcPr>
            <w:tcW w:w="1980" w:type="dxa"/>
            <w:tcBorders>
              <w:bottom w:val="single" w:sz="4" w:space="0" w:color="000000"/>
            </w:tcBorders>
            <w:vAlign w:val="center"/>
          </w:tcPr>
          <w:p w14:paraId="01A05E77" w14:textId="7447BFBE" w:rsidR="00B663B0" w:rsidRDefault="0023108C"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61</w:t>
            </w:r>
          </w:p>
        </w:tc>
      </w:tr>
      <w:tr w:rsidR="00B663B0" w14:paraId="5232CA13" w14:textId="77777777" w:rsidTr="003D3574">
        <w:trPr>
          <w:trHeight w:val="810"/>
        </w:trPr>
        <w:tc>
          <w:tcPr>
            <w:tcW w:w="3650" w:type="dxa"/>
            <w:tcBorders>
              <w:bottom w:val="single" w:sz="4" w:space="0" w:color="000000"/>
            </w:tcBorders>
            <w:vAlign w:val="center"/>
          </w:tcPr>
          <w:p w14:paraId="4ABB0321"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Children (under 18)</w:t>
            </w:r>
          </w:p>
        </w:tc>
        <w:tc>
          <w:tcPr>
            <w:tcW w:w="1998" w:type="dxa"/>
            <w:tcBorders>
              <w:bottom w:val="single" w:sz="4" w:space="0" w:color="000000"/>
            </w:tcBorders>
            <w:vAlign w:val="center"/>
          </w:tcPr>
          <w:p w14:paraId="0373F663" w14:textId="5EB69F4C"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17</w:t>
            </w:r>
          </w:p>
        </w:tc>
        <w:tc>
          <w:tcPr>
            <w:tcW w:w="1907" w:type="dxa"/>
            <w:tcBorders>
              <w:bottom w:val="single" w:sz="4" w:space="0" w:color="000000"/>
            </w:tcBorders>
            <w:vAlign w:val="center"/>
          </w:tcPr>
          <w:p w14:paraId="12BFDAC8" w14:textId="1F0A1FD8"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30</w:t>
            </w:r>
          </w:p>
        </w:tc>
        <w:tc>
          <w:tcPr>
            <w:tcW w:w="1980" w:type="dxa"/>
            <w:tcBorders>
              <w:bottom w:val="single" w:sz="4" w:space="0" w:color="000000"/>
            </w:tcBorders>
            <w:vAlign w:val="center"/>
          </w:tcPr>
          <w:p w14:paraId="6538E194" w14:textId="67322648" w:rsidR="00B663B0" w:rsidRDefault="0023108C"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30</w:t>
            </w:r>
          </w:p>
        </w:tc>
      </w:tr>
      <w:tr w:rsidR="00B663B0" w14:paraId="4D4228D6" w14:textId="77777777" w:rsidTr="003D3574">
        <w:trPr>
          <w:trHeight w:val="810"/>
        </w:trPr>
        <w:tc>
          <w:tcPr>
            <w:tcW w:w="3650" w:type="dxa"/>
            <w:shd w:val="clear" w:color="auto" w:fill="E6E6E6"/>
          </w:tcPr>
          <w:p w14:paraId="017F168B" w14:textId="77777777" w:rsidR="00B663B0" w:rsidRDefault="00B663B0" w:rsidP="00B663B0">
            <w:pPr>
              <w:widowControl w:val="0"/>
              <w:pBdr>
                <w:top w:val="nil"/>
                <w:left w:val="nil"/>
                <w:bottom w:val="nil"/>
                <w:right w:val="nil"/>
                <w:between w:val="nil"/>
              </w:pBdr>
              <w:tabs>
                <w:tab w:val="left" w:pos="771"/>
              </w:tabs>
              <w:jc w:val="both"/>
              <w:rPr>
                <w:rFonts w:ascii="Palatino Linotype" w:eastAsia="Palatino Linotype" w:hAnsi="Palatino Linotype" w:cs="Palatino Linotype"/>
                <w:color w:val="000000"/>
                <w:highlight w:val="lightGray"/>
              </w:rPr>
            </w:pPr>
          </w:p>
        </w:tc>
        <w:tc>
          <w:tcPr>
            <w:tcW w:w="1998" w:type="dxa"/>
            <w:shd w:val="clear" w:color="auto" w:fill="E6E6E6"/>
            <w:vAlign w:val="center"/>
          </w:tcPr>
          <w:p w14:paraId="29101E5B" w14:textId="77777777" w:rsidR="00B663B0" w:rsidRPr="00F32DDC" w:rsidRDefault="00B663B0" w:rsidP="00B663B0">
            <w:pPr>
              <w:pStyle w:val="p7"/>
              <w:ind w:left="0"/>
              <w:jc w:val="center"/>
              <w:rPr>
                <w:rFonts w:ascii="Palatino Linotype" w:hAnsi="Palatino Linotype"/>
                <w:b/>
              </w:rPr>
            </w:pPr>
            <w:r w:rsidRPr="00F32DDC">
              <w:rPr>
                <w:rFonts w:ascii="Palatino Linotype" w:hAnsi="Palatino Linotype"/>
                <w:b/>
              </w:rPr>
              <w:t>Reported for</w:t>
            </w:r>
          </w:p>
          <w:p w14:paraId="6A695ACE" w14:textId="77777777" w:rsidR="00B663B0" w:rsidRPr="00F32DDC" w:rsidRDefault="00B663B0" w:rsidP="00B663B0">
            <w:pPr>
              <w:pStyle w:val="p7"/>
              <w:ind w:left="0"/>
              <w:jc w:val="center"/>
              <w:rPr>
                <w:rFonts w:ascii="Palatino Linotype" w:hAnsi="Palatino Linotype"/>
                <w:b/>
              </w:rPr>
            </w:pPr>
            <w:r w:rsidRPr="00F32DDC">
              <w:rPr>
                <w:rFonts w:ascii="Palatino Linotype" w:hAnsi="Palatino Linotype"/>
                <w:b/>
              </w:rPr>
              <w:t>Calendar Year</w:t>
            </w:r>
          </w:p>
          <w:p w14:paraId="759EA3AC" w14:textId="66CD7131"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highlight w:val="lightGray"/>
              </w:rPr>
            </w:pPr>
            <w:r w:rsidRPr="007D7634">
              <w:rPr>
                <w:rFonts w:ascii="Palatino Linotype" w:hAnsi="Palatino Linotype"/>
                <w:b/>
              </w:rPr>
              <w:t>2020</w:t>
            </w:r>
          </w:p>
        </w:tc>
        <w:tc>
          <w:tcPr>
            <w:tcW w:w="1907" w:type="dxa"/>
            <w:shd w:val="clear" w:color="auto" w:fill="E6E6E6"/>
            <w:vAlign w:val="center"/>
          </w:tcPr>
          <w:p w14:paraId="090DFEA2" w14:textId="77777777" w:rsidR="0023108C" w:rsidRPr="00F32DDC" w:rsidRDefault="0023108C" w:rsidP="0023108C">
            <w:pPr>
              <w:pStyle w:val="p7"/>
              <w:ind w:left="0"/>
              <w:jc w:val="center"/>
              <w:rPr>
                <w:rFonts w:ascii="Palatino Linotype" w:hAnsi="Palatino Linotype"/>
                <w:b/>
              </w:rPr>
            </w:pPr>
            <w:r w:rsidRPr="00F32DDC">
              <w:rPr>
                <w:rFonts w:ascii="Palatino Linotype" w:hAnsi="Palatino Linotype"/>
                <w:b/>
              </w:rPr>
              <w:t>Reported for</w:t>
            </w:r>
          </w:p>
          <w:p w14:paraId="78EE4438" w14:textId="77777777" w:rsidR="0023108C" w:rsidRPr="00F32DDC" w:rsidRDefault="0023108C" w:rsidP="0023108C">
            <w:pPr>
              <w:pStyle w:val="p7"/>
              <w:ind w:left="0"/>
              <w:jc w:val="center"/>
              <w:rPr>
                <w:rFonts w:ascii="Palatino Linotype" w:hAnsi="Palatino Linotype"/>
                <w:b/>
              </w:rPr>
            </w:pPr>
            <w:r w:rsidRPr="00F32DDC">
              <w:rPr>
                <w:rFonts w:ascii="Palatino Linotype" w:hAnsi="Palatino Linotype"/>
                <w:b/>
              </w:rPr>
              <w:t>Calendar Year</w:t>
            </w:r>
          </w:p>
          <w:p w14:paraId="3F44A595" w14:textId="7C42B419" w:rsidR="00B663B0" w:rsidRDefault="0023108C" w:rsidP="0023108C">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highlight w:val="lightGray"/>
              </w:rPr>
            </w:pPr>
            <w:r w:rsidRPr="007D7634">
              <w:rPr>
                <w:rFonts w:ascii="Palatino Linotype" w:hAnsi="Palatino Linotype"/>
                <w:b/>
              </w:rPr>
              <w:t>202</w:t>
            </w:r>
            <w:r>
              <w:rPr>
                <w:rFonts w:ascii="Palatino Linotype" w:hAnsi="Palatino Linotype"/>
                <w:b/>
              </w:rPr>
              <w:t>1</w:t>
            </w:r>
          </w:p>
        </w:tc>
        <w:tc>
          <w:tcPr>
            <w:tcW w:w="1980" w:type="dxa"/>
            <w:shd w:val="clear" w:color="auto" w:fill="E6E6E6"/>
            <w:vAlign w:val="center"/>
          </w:tcPr>
          <w:p w14:paraId="479111C8" w14:textId="77777777"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January 1 thru </w:t>
            </w:r>
            <w:r>
              <w:rPr>
                <w:rFonts w:ascii="Palatino Linotype" w:eastAsia="Palatino Linotype" w:hAnsi="Palatino Linotype" w:cs="Palatino Linotype"/>
                <w:b/>
              </w:rPr>
              <w:t>July</w:t>
            </w:r>
            <w:r>
              <w:rPr>
                <w:rFonts w:ascii="Palatino Linotype" w:eastAsia="Palatino Linotype" w:hAnsi="Palatino Linotype" w:cs="Palatino Linotype"/>
                <w:b/>
                <w:color w:val="000000"/>
              </w:rPr>
              <w:t xml:space="preserve"> 1,</w:t>
            </w:r>
          </w:p>
          <w:p w14:paraId="2363F887" w14:textId="77777777"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highlight w:val="lightGray"/>
              </w:rPr>
            </w:pPr>
            <w:r>
              <w:rPr>
                <w:rFonts w:ascii="Palatino Linotype" w:eastAsia="Palatino Linotype" w:hAnsi="Palatino Linotype" w:cs="Palatino Linotype"/>
                <w:b/>
                <w:color w:val="000000"/>
              </w:rPr>
              <w:t>202</w:t>
            </w:r>
            <w:r>
              <w:rPr>
                <w:rFonts w:ascii="Palatino Linotype" w:eastAsia="Palatino Linotype" w:hAnsi="Palatino Linotype" w:cs="Palatino Linotype"/>
                <w:b/>
              </w:rPr>
              <w:t>2</w:t>
            </w:r>
          </w:p>
        </w:tc>
      </w:tr>
      <w:tr w:rsidR="00B663B0" w14:paraId="08E8A720" w14:textId="77777777" w:rsidTr="003D3574">
        <w:trPr>
          <w:trHeight w:val="810"/>
        </w:trPr>
        <w:tc>
          <w:tcPr>
            <w:tcW w:w="3650" w:type="dxa"/>
            <w:vAlign w:val="center"/>
          </w:tcPr>
          <w:p w14:paraId="7E2572C1"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Average Sunday Divine Liturgy Attendance</w:t>
            </w:r>
          </w:p>
        </w:tc>
        <w:tc>
          <w:tcPr>
            <w:tcW w:w="1998" w:type="dxa"/>
            <w:vAlign w:val="center"/>
          </w:tcPr>
          <w:p w14:paraId="7DB04E38" w14:textId="58BD320A"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26</w:t>
            </w:r>
          </w:p>
        </w:tc>
        <w:tc>
          <w:tcPr>
            <w:tcW w:w="1907" w:type="dxa"/>
            <w:vAlign w:val="center"/>
          </w:tcPr>
          <w:p w14:paraId="6FB5C123" w14:textId="6D35802C"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36</w:t>
            </w:r>
          </w:p>
        </w:tc>
        <w:tc>
          <w:tcPr>
            <w:tcW w:w="1980" w:type="dxa"/>
            <w:vAlign w:val="center"/>
          </w:tcPr>
          <w:p w14:paraId="2ABF533A" w14:textId="5BE1CFE0" w:rsidR="00B663B0" w:rsidRDefault="0023108C"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55</w:t>
            </w:r>
          </w:p>
        </w:tc>
      </w:tr>
      <w:tr w:rsidR="00B663B0" w14:paraId="5B48232F" w14:textId="77777777" w:rsidTr="003D3574">
        <w:trPr>
          <w:trHeight w:val="810"/>
        </w:trPr>
        <w:tc>
          <w:tcPr>
            <w:tcW w:w="3650" w:type="dxa"/>
            <w:vAlign w:val="center"/>
          </w:tcPr>
          <w:p w14:paraId="60601BF0"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Average Sunday Divine Liturgy Communicants</w:t>
            </w:r>
          </w:p>
        </w:tc>
        <w:tc>
          <w:tcPr>
            <w:tcW w:w="1998" w:type="dxa"/>
            <w:vAlign w:val="center"/>
          </w:tcPr>
          <w:p w14:paraId="621CB18F" w14:textId="38831052"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20</w:t>
            </w:r>
          </w:p>
        </w:tc>
        <w:tc>
          <w:tcPr>
            <w:tcW w:w="1907" w:type="dxa"/>
            <w:vAlign w:val="center"/>
          </w:tcPr>
          <w:p w14:paraId="01D49FF5" w14:textId="1715E8D7"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30</w:t>
            </w:r>
          </w:p>
        </w:tc>
        <w:tc>
          <w:tcPr>
            <w:tcW w:w="1980" w:type="dxa"/>
            <w:vAlign w:val="center"/>
          </w:tcPr>
          <w:p w14:paraId="550927C9" w14:textId="2CAFD619" w:rsidR="00B663B0" w:rsidRDefault="0023108C"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45</w:t>
            </w:r>
          </w:p>
        </w:tc>
      </w:tr>
      <w:tr w:rsidR="00B663B0" w14:paraId="6A95EDA2" w14:textId="77777777" w:rsidTr="003D3574">
        <w:trPr>
          <w:trHeight w:val="810"/>
        </w:trPr>
        <w:tc>
          <w:tcPr>
            <w:tcW w:w="3650" w:type="dxa"/>
            <w:vAlign w:val="center"/>
          </w:tcPr>
          <w:p w14:paraId="797AB8C2"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Average Saturday Vigil Attendance</w:t>
            </w:r>
          </w:p>
        </w:tc>
        <w:tc>
          <w:tcPr>
            <w:tcW w:w="1998" w:type="dxa"/>
            <w:vAlign w:val="center"/>
          </w:tcPr>
          <w:p w14:paraId="740EDFE3" w14:textId="3E924BC9"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8</w:t>
            </w:r>
          </w:p>
        </w:tc>
        <w:tc>
          <w:tcPr>
            <w:tcW w:w="1907" w:type="dxa"/>
            <w:vAlign w:val="center"/>
          </w:tcPr>
          <w:p w14:paraId="79AFF994" w14:textId="0D722308"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8</w:t>
            </w:r>
          </w:p>
        </w:tc>
        <w:tc>
          <w:tcPr>
            <w:tcW w:w="1980" w:type="dxa"/>
            <w:vAlign w:val="center"/>
          </w:tcPr>
          <w:p w14:paraId="6F06952E" w14:textId="768CC7A6" w:rsidR="00B663B0" w:rsidRDefault="0023108C"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10</w:t>
            </w:r>
          </w:p>
        </w:tc>
      </w:tr>
      <w:tr w:rsidR="00B663B0" w14:paraId="0AD77053" w14:textId="77777777" w:rsidTr="003D3574">
        <w:trPr>
          <w:trHeight w:val="810"/>
        </w:trPr>
        <w:tc>
          <w:tcPr>
            <w:tcW w:w="3650" w:type="dxa"/>
            <w:tcBorders>
              <w:bottom w:val="single" w:sz="4" w:space="0" w:color="000000"/>
            </w:tcBorders>
            <w:vAlign w:val="center"/>
          </w:tcPr>
          <w:p w14:paraId="14CA5DA9"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Number of Catechumens</w:t>
            </w:r>
          </w:p>
        </w:tc>
        <w:tc>
          <w:tcPr>
            <w:tcW w:w="1998" w:type="dxa"/>
            <w:tcBorders>
              <w:bottom w:val="single" w:sz="4" w:space="0" w:color="000000"/>
            </w:tcBorders>
            <w:vAlign w:val="center"/>
          </w:tcPr>
          <w:p w14:paraId="3277CEE6" w14:textId="6EB6A88B"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7</w:t>
            </w:r>
          </w:p>
        </w:tc>
        <w:tc>
          <w:tcPr>
            <w:tcW w:w="1907" w:type="dxa"/>
            <w:tcBorders>
              <w:bottom w:val="single" w:sz="4" w:space="0" w:color="000000"/>
            </w:tcBorders>
            <w:vAlign w:val="center"/>
          </w:tcPr>
          <w:p w14:paraId="3949115E" w14:textId="706CD700"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10</w:t>
            </w:r>
          </w:p>
        </w:tc>
        <w:tc>
          <w:tcPr>
            <w:tcW w:w="1980" w:type="dxa"/>
            <w:tcBorders>
              <w:bottom w:val="single" w:sz="4" w:space="0" w:color="000000"/>
            </w:tcBorders>
            <w:vAlign w:val="center"/>
          </w:tcPr>
          <w:p w14:paraId="432C0563" w14:textId="11628553" w:rsidR="00B663B0" w:rsidRDefault="0023108C"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18</w:t>
            </w:r>
          </w:p>
        </w:tc>
      </w:tr>
      <w:tr w:rsidR="00B663B0" w14:paraId="6A7A2BFA" w14:textId="77777777" w:rsidTr="003D3574">
        <w:trPr>
          <w:trHeight w:val="810"/>
        </w:trPr>
        <w:tc>
          <w:tcPr>
            <w:tcW w:w="3650" w:type="dxa"/>
            <w:shd w:val="clear" w:color="auto" w:fill="E6E6E6"/>
          </w:tcPr>
          <w:p w14:paraId="05FCCCF7" w14:textId="77777777" w:rsidR="00B663B0" w:rsidRDefault="00B663B0" w:rsidP="00B663B0">
            <w:pPr>
              <w:widowControl w:val="0"/>
              <w:pBdr>
                <w:top w:val="nil"/>
                <w:left w:val="nil"/>
                <w:bottom w:val="nil"/>
                <w:right w:val="nil"/>
                <w:between w:val="nil"/>
              </w:pBdr>
              <w:tabs>
                <w:tab w:val="left" w:pos="771"/>
              </w:tabs>
              <w:jc w:val="both"/>
              <w:rPr>
                <w:rFonts w:ascii="Palatino Linotype" w:eastAsia="Palatino Linotype" w:hAnsi="Palatino Linotype" w:cs="Palatino Linotype"/>
                <w:color w:val="000000"/>
                <w:highlight w:val="lightGray"/>
              </w:rPr>
            </w:pPr>
          </w:p>
        </w:tc>
        <w:tc>
          <w:tcPr>
            <w:tcW w:w="1998" w:type="dxa"/>
            <w:shd w:val="clear" w:color="auto" w:fill="E6E6E6"/>
            <w:vAlign w:val="center"/>
          </w:tcPr>
          <w:p w14:paraId="65E66CAC" w14:textId="77777777" w:rsidR="00B663B0" w:rsidRPr="00F32DDC" w:rsidRDefault="00B663B0" w:rsidP="00B663B0">
            <w:pPr>
              <w:pStyle w:val="p7"/>
              <w:ind w:left="0"/>
              <w:jc w:val="center"/>
              <w:rPr>
                <w:rFonts w:ascii="Palatino Linotype" w:hAnsi="Palatino Linotype"/>
                <w:b/>
              </w:rPr>
            </w:pPr>
            <w:r w:rsidRPr="00F32DDC">
              <w:rPr>
                <w:rFonts w:ascii="Palatino Linotype" w:hAnsi="Palatino Linotype"/>
                <w:b/>
              </w:rPr>
              <w:t>Reported for</w:t>
            </w:r>
          </w:p>
          <w:p w14:paraId="53E3DD72" w14:textId="77777777" w:rsidR="00B663B0" w:rsidRPr="00F32DDC" w:rsidRDefault="00B663B0" w:rsidP="00B663B0">
            <w:pPr>
              <w:pStyle w:val="p7"/>
              <w:ind w:left="0"/>
              <w:jc w:val="center"/>
              <w:rPr>
                <w:rFonts w:ascii="Palatino Linotype" w:hAnsi="Palatino Linotype"/>
                <w:b/>
              </w:rPr>
            </w:pPr>
            <w:r w:rsidRPr="00F32DDC">
              <w:rPr>
                <w:rFonts w:ascii="Palatino Linotype" w:hAnsi="Palatino Linotype"/>
                <w:b/>
              </w:rPr>
              <w:t>Calendar Year</w:t>
            </w:r>
          </w:p>
          <w:p w14:paraId="4D9E43B3" w14:textId="67B34BE2"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highlight w:val="lightGray"/>
              </w:rPr>
            </w:pPr>
            <w:r w:rsidRPr="007D7634">
              <w:rPr>
                <w:rFonts w:ascii="Palatino Linotype" w:hAnsi="Palatino Linotype"/>
                <w:b/>
              </w:rPr>
              <w:t>2020</w:t>
            </w:r>
          </w:p>
        </w:tc>
        <w:tc>
          <w:tcPr>
            <w:tcW w:w="1907" w:type="dxa"/>
            <w:shd w:val="clear" w:color="auto" w:fill="E6E6E6"/>
            <w:vAlign w:val="center"/>
          </w:tcPr>
          <w:p w14:paraId="0BF20C94" w14:textId="77777777" w:rsidR="0023108C" w:rsidRPr="00F32DDC" w:rsidRDefault="0023108C" w:rsidP="0023108C">
            <w:pPr>
              <w:pStyle w:val="p7"/>
              <w:ind w:left="0"/>
              <w:jc w:val="center"/>
              <w:rPr>
                <w:rFonts w:ascii="Palatino Linotype" w:hAnsi="Palatino Linotype"/>
                <w:b/>
              </w:rPr>
            </w:pPr>
            <w:r w:rsidRPr="00F32DDC">
              <w:rPr>
                <w:rFonts w:ascii="Palatino Linotype" w:hAnsi="Palatino Linotype"/>
                <w:b/>
              </w:rPr>
              <w:t>Reported for</w:t>
            </w:r>
          </w:p>
          <w:p w14:paraId="5FD9384B" w14:textId="77777777" w:rsidR="0023108C" w:rsidRPr="00F32DDC" w:rsidRDefault="0023108C" w:rsidP="0023108C">
            <w:pPr>
              <w:pStyle w:val="p7"/>
              <w:ind w:left="0"/>
              <w:jc w:val="center"/>
              <w:rPr>
                <w:rFonts w:ascii="Palatino Linotype" w:hAnsi="Palatino Linotype"/>
                <w:b/>
              </w:rPr>
            </w:pPr>
            <w:r w:rsidRPr="00F32DDC">
              <w:rPr>
                <w:rFonts w:ascii="Palatino Linotype" w:hAnsi="Palatino Linotype"/>
                <w:b/>
              </w:rPr>
              <w:t>Calendar Year</w:t>
            </w:r>
          </w:p>
          <w:p w14:paraId="21E4B539" w14:textId="057773F7" w:rsidR="00B663B0" w:rsidRDefault="0023108C" w:rsidP="0023108C">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highlight w:val="lightGray"/>
              </w:rPr>
            </w:pPr>
            <w:r w:rsidRPr="007D7634">
              <w:rPr>
                <w:rFonts w:ascii="Palatino Linotype" w:hAnsi="Palatino Linotype"/>
                <w:b/>
              </w:rPr>
              <w:t>202</w:t>
            </w:r>
            <w:r>
              <w:rPr>
                <w:rFonts w:ascii="Palatino Linotype" w:hAnsi="Palatino Linotype"/>
                <w:b/>
              </w:rPr>
              <w:t>1</w:t>
            </w:r>
          </w:p>
        </w:tc>
        <w:tc>
          <w:tcPr>
            <w:tcW w:w="1980" w:type="dxa"/>
            <w:shd w:val="clear" w:color="auto" w:fill="E6E6E6"/>
            <w:vAlign w:val="center"/>
          </w:tcPr>
          <w:p w14:paraId="5E091A75" w14:textId="77777777"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January 1 thru </w:t>
            </w:r>
            <w:r>
              <w:rPr>
                <w:rFonts w:ascii="Palatino Linotype" w:eastAsia="Palatino Linotype" w:hAnsi="Palatino Linotype" w:cs="Palatino Linotype"/>
                <w:b/>
              </w:rPr>
              <w:t>July</w:t>
            </w:r>
            <w:r>
              <w:rPr>
                <w:rFonts w:ascii="Palatino Linotype" w:eastAsia="Palatino Linotype" w:hAnsi="Palatino Linotype" w:cs="Palatino Linotype"/>
                <w:b/>
                <w:color w:val="000000"/>
              </w:rPr>
              <w:t xml:space="preserve"> 1,</w:t>
            </w:r>
          </w:p>
          <w:p w14:paraId="1E48D0AC" w14:textId="77777777"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b/>
                <w:color w:val="000000"/>
                <w:highlight w:val="lightGray"/>
              </w:rPr>
            </w:pPr>
            <w:bookmarkStart w:id="0" w:name="_heading=h.gjdgxs" w:colFirst="0" w:colLast="0"/>
            <w:bookmarkEnd w:id="0"/>
            <w:r>
              <w:rPr>
                <w:rFonts w:ascii="Palatino Linotype" w:eastAsia="Palatino Linotype" w:hAnsi="Palatino Linotype" w:cs="Palatino Linotype"/>
                <w:b/>
                <w:color w:val="000000"/>
              </w:rPr>
              <w:t>202</w:t>
            </w:r>
            <w:r>
              <w:rPr>
                <w:rFonts w:ascii="Palatino Linotype" w:eastAsia="Palatino Linotype" w:hAnsi="Palatino Linotype" w:cs="Palatino Linotype"/>
                <w:b/>
              </w:rPr>
              <w:t>2</w:t>
            </w:r>
          </w:p>
        </w:tc>
      </w:tr>
      <w:tr w:rsidR="00B663B0" w14:paraId="1E7CE72A" w14:textId="77777777" w:rsidTr="003D3574">
        <w:trPr>
          <w:trHeight w:val="810"/>
        </w:trPr>
        <w:tc>
          <w:tcPr>
            <w:tcW w:w="3650" w:type="dxa"/>
            <w:vAlign w:val="center"/>
          </w:tcPr>
          <w:p w14:paraId="6BF5F953"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Baptisms</w:t>
            </w:r>
          </w:p>
        </w:tc>
        <w:tc>
          <w:tcPr>
            <w:tcW w:w="1998" w:type="dxa"/>
            <w:vAlign w:val="center"/>
          </w:tcPr>
          <w:p w14:paraId="566AC762" w14:textId="6E83CD70"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2</w:t>
            </w:r>
          </w:p>
        </w:tc>
        <w:tc>
          <w:tcPr>
            <w:tcW w:w="1907" w:type="dxa"/>
            <w:vAlign w:val="center"/>
          </w:tcPr>
          <w:p w14:paraId="596FD989" w14:textId="516D3EAB"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5</w:t>
            </w:r>
          </w:p>
        </w:tc>
        <w:tc>
          <w:tcPr>
            <w:tcW w:w="1980" w:type="dxa"/>
            <w:vAlign w:val="center"/>
          </w:tcPr>
          <w:p w14:paraId="32F93BEE" w14:textId="26491A0E" w:rsidR="00B663B0" w:rsidRDefault="0023108C"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10</w:t>
            </w:r>
          </w:p>
        </w:tc>
      </w:tr>
      <w:tr w:rsidR="00B663B0" w14:paraId="74556872" w14:textId="77777777" w:rsidTr="003D3574">
        <w:trPr>
          <w:trHeight w:val="810"/>
        </w:trPr>
        <w:tc>
          <w:tcPr>
            <w:tcW w:w="3650" w:type="dxa"/>
            <w:vAlign w:val="center"/>
          </w:tcPr>
          <w:p w14:paraId="38BCF799"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Funerals</w:t>
            </w:r>
          </w:p>
        </w:tc>
        <w:tc>
          <w:tcPr>
            <w:tcW w:w="1998" w:type="dxa"/>
            <w:vAlign w:val="center"/>
          </w:tcPr>
          <w:p w14:paraId="44736B0B" w14:textId="6709FF0F"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0</w:t>
            </w:r>
          </w:p>
        </w:tc>
        <w:tc>
          <w:tcPr>
            <w:tcW w:w="1907" w:type="dxa"/>
            <w:vAlign w:val="center"/>
          </w:tcPr>
          <w:p w14:paraId="1ADE6342" w14:textId="058AD398"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0</w:t>
            </w:r>
          </w:p>
        </w:tc>
        <w:tc>
          <w:tcPr>
            <w:tcW w:w="1980" w:type="dxa"/>
            <w:vAlign w:val="center"/>
          </w:tcPr>
          <w:p w14:paraId="6092A1C8" w14:textId="5D7956E9" w:rsidR="00B663B0" w:rsidRDefault="0023108C"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0</w:t>
            </w:r>
          </w:p>
        </w:tc>
      </w:tr>
      <w:tr w:rsidR="00B663B0" w14:paraId="2E5B29A1" w14:textId="77777777" w:rsidTr="003D3574">
        <w:trPr>
          <w:trHeight w:val="810"/>
        </w:trPr>
        <w:tc>
          <w:tcPr>
            <w:tcW w:w="3650" w:type="dxa"/>
            <w:vAlign w:val="center"/>
          </w:tcPr>
          <w:p w14:paraId="0B94C1BF"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Marriages</w:t>
            </w:r>
          </w:p>
        </w:tc>
        <w:tc>
          <w:tcPr>
            <w:tcW w:w="1998" w:type="dxa"/>
            <w:vAlign w:val="center"/>
          </w:tcPr>
          <w:p w14:paraId="64D97841" w14:textId="39E42C56"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1</w:t>
            </w:r>
          </w:p>
        </w:tc>
        <w:tc>
          <w:tcPr>
            <w:tcW w:w="1907" w:type="dxa"/>
            <w:vAlign w:val="center"/>
          </w:tcPr>
          <w:p w14:paraId="05E7347A" w14:textId="0185A8FA"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1</w:t>
            </w:r>
          </w:p>
        </w:tc>
        <w:tc>
          <w:tcPr>
            <w:tcW w:w="1980" w:type="dxa"/>
            <w:vAlign w:val="center"/>
          </w:tcPr>
          <w:p w14:paraId="11D4DE27" w14:textId="130821F5" w:rsidR="00B663B0" w:rsidRDefault="0023108C"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1</w:t>
            </w:r>
          </w:p>
        </w:tc>
      </w:tr>
      <w:tr w:rsidR="00B663B0" w14:paraId="7D32F38C" w14:textId="77777777" w:rsidTr="003D3574">
        <w:trPr>
          <w:trHeight w:val="810"/>
        </w:trPr>
        <w:tc>
          <w:tcPr>
            <w:tcW w:w="3650" w:type="dxa"/>
            <w:vAlign w:val="center"/>
          </w:tcPr>
          <w:p w14:paraId="7A58C673"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Receptions into Orthodoxy </w:t>
            </w:r>
          </w:p>
        </w:tc>
        <w:tc>
          <w:tcPr>
            <w:tcW w:w="1998" w:type="dxa"/>
            <w:vAlign w:val="center"/>
          </w:tcPr>
          <w:p w14:paraId="3AC21620" w14:textId="7FB0281A"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0</w:t>
            </w:r>
          </w:p>
        </w:tc>
        <w:tc>
          <w:tcPr>
            <w:tcW w:w="1907" w:type="dxa"/>
            <w:vAlign w:val="center"/>
          </w:tcPr>
          <w:p w14:paraId="42D79647" w14:textId="23FF70DF"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0</w:t>
            </w:r>
          </w:p>
        </w:tc>
        <w:tc>
          <w:tcPr>
            <w:tcW w:w="1980" w:type="dxa"/>
            <w:vAlign w:val="center"/>
          </w:tcPr>
          <w:p w14:paraId="63ACF4A9" w14:textId="2FA47A4D" w:rsidR="00B663B0" w:rsidRDefault="00804E04"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0</w:t>
            </w:r>
          </w:p>
        </w:tc>
      </w:tr>
      <w:tr w:rsidR="00B663B0" w14:paraId="10CB6CB4" w14:textId="77777777" w:rsidTr="003D3574">
        <w:trPr>
          <w:trHeight w:val="810"/>
        </w:trPr>
        <w:tc>
          <w:tcPr>
            <w:tcW w:w="3650" w:type="dxa"/>
            <w:vAlign w:val="center"/>
          </w:tcPr>
          <w:p w14:paraId="26B6413D"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Church School/Number Enrolled</w:t>
            </w:r>
          </w:p>
        </w:tc>
        <w:tc>
          <w:tcPr>
            <w:tcW w:w="1998" w:type="dxa"/>
            <w:vAlign w:val="center"/>
          </w:tcPr>
          <w:p w14:paraId="38F192E8" w14:textId="1999F0F5"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n/a</w:t>
            </w:r>
          </w:p>
        </w:tc>
        <w:tc>
          <w:tcPr>
            <w:tcW w:w="1907" w:type="dxa"/>
            <w:vAlign w:val="center"/>
          </w:tcPr>
          <w:p w14:paraId="269DAEA4" w14:textId="41BDA798"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n/a</w:t>
            </w:r>
          </w:p>
        </w:tc>
        <w:tc>
          <w:tcPr>
            <w:tcW w:w="1980" w:type="dxa"/>
            <w:vAlign w:val="center"/>
          </w:tcPr>
          <w:p w14:paraId="0A4193B0" w14:textId="6AB3E37A" w:rsidR="00B663B0" w:rsidRDefault="00804E04"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10</w:t>
            </w:r>
          </w:p>
        </w:tc>
      </w:tr>
      <w:tr w:rsidR="00B663B0" w14:paraId="34944D43" w14:textId="77777777" w:rsidTr="003D3574">
        <w:trPr>
          <w:trHeight w:val="810"/>
        </w:trPr>
        <w:tc>
          <w:tcPr>
            <w:tcW w:w="3650" w:type="dxa"/>
            <w:vAlign w:val="center"/>
          </w:tcPr>
          <w:p w14:paraId="6715FDD8" w14:textId="77777777" w:rsidR="00B663B0" w:rsidRDefault="00B663B0" w:rsidP="00B663B0">
            <w:pPr>
              <w:widowControl w:val="0"/>
              <w:pBdr>
                <w:top w:val="nil"/>
                <w:left w:val="nil"/>
                <w:bottom w:val="nil"/>
                <w:right w:val="nil"/>
                <w:between w:val="nil"/>
              </w:pBdr>
              <w:tabs>
                <w:tab w:val="left" w:pos="771"/>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Adult Education/Number Participating</w:t>
            </w:r>
          </w:p>
        </w:tc>
        <w:tc>
          <w:tcPr>
            <w:tcW w:w="1998" w:type="dxa"/>
            <w:vAlign w:val="center"/>
          </w:tcPr>
          <w:p w14:paraId="51B83A1C" w14:textId="23D33BBA"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16</w:t>
            </w:r>
          </w:p>
        </w:tc>
        <w:tc>
          <w:tcPr>
            <w:tcW w:w="1907" w:type="dxa"/>
            <w:vAlign w:val="center"/>
          </w:tcPr>
          <w:p w14:paraId="239A1A91" w14:textId="79A70950" w:rsidR="00B663B0" w:rsidRDefault="00B663B0"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hAnsi="Palatino Linotype"/>
              </w:rPr>
              <w:t>19</w:t>
            </w:r>
          </w:p>
        </w:tc>
        <w:tc>
          <w:tcPr>
            <w:tcW w:w="1980" w:type="dxa"/>
            <w:vAlign w:val="center"/>
          </w:tcPr>
          <w:p w14:paraId="69F9F0B5" w14:textId="3CC1C183" w:rsidR="00B663B0" w:rsidRDefault="00804E04" w:rsidP="00B663B0">
            <w:pPr>
              <w:widowControl w:val="0"/>
              <w:pBdr>
                <w:top w:val="nil"/>
                <w:left w:val="nil"/>
                <w:bottom w:val="nil"/>
                <w:right w:val="nil"/>
                <w:between w:val="nil"/>
              </w:pBdr>
              <w:tabs>
                <w:tab w:val="left" w:pos="771"/>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22</w:t>
            </w:r>
          </w:p>
        </w:tc>
      </w:tr>
    </w:tbl>
    <w:p w14:paraId="3864C055" w14:textId="77777777" w:rsidR="00286AB2" w:rsidRDefault="00286AB2">
      <w:pPr>
        <w:rPr>
          <w:rFonts w:ascii="Palatino Linotype" w:eastAsia="Palatino Linotype" w:hAnsi="Palatino Linotype" w:cs="Palatino Linotype"/>
        </w:rPr>
      </w:pPr>
    </w:p>
    <w:sectPr w:rsidR="00286AB2">
      <w:footerReference w:type="default" r:id="rId12"/>
      <w:type w:val="continuous"/>
      <w:pgSz w:w="12240" w:h="15840"/>
      <w:pgMar w:top="450" w:right="1440" w:bottom="1152" w:left="1440" w:header="27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28287" w14:textId="77777777" w:rsidR="00F17066" w:rsidRDefault="00F17066">
      <w:r>
        <w:separator/>
      </w:r>
    </w:p>
  </w:endnote>
  <w:endnote w:type="continuationSeparator" w:id="0">
    <w:p w14:paraId="2B271A86" w14:textId="77777777" w:rsidR="00F17066" w:rsidRDefault="00F17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828B" w14:textId="77777777" w:rsidR="00286AB2" w:rsidRDefault="00286AB2">
    <w:pPr>
      <w:pBdr>
        <w:top w:val="nil"/>
        <w:left w:val="nil"/>
        <w:bottom w:val="nil"/>
        <w:right w:val="nil"/>
        <w:between w:val="nil"/>
      </w:pBdr>
      <w:tabs>
        <w:tab w:val="center" w:pos="4320"/>
        <w:tab w:val="right" w:pos="8640"/>
        <w:tab w:val="center" w:pos="6300"/>
        <w:tab w:val="right" w:pos="9360"/>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38B1" w14:textId="60EE87D0" w:rsidR="00286AB2" w:rsidRDefault="00F17066">
    <w:pPr>
      <w:pBdr>
        <w:top w:val="nil"/>
        <w:left w:val="nil"/>
        <w:bottom w:val="nil"/>
        <w:right w:val="nil"/>
        <w:between w:val="nil"/>
      </w:pBdr>
      <w:tabs>
        <w:tab w:val="center" w:pos="4320"/>
        <w:tab w:val="right" w:pos="8640"/>
        <w:tab w:val="center" w:pos="6300"/>
        <w:tab w:val="right" w:pos="9360"/>
      </w:tabs>
      <w:rPr>
        <w:color w:val="000000"/>
        <w:sz w:val="16"/>
        <w:szCs w:val="16"/>
      </w:rPr>
    </w:pPr>
    <w:r>
      <w:rPr>
        <w:b/>
        <w:i/>
        <w:color w:val="000000"/>
        <w:sz w:val="22"/>
        <w:szCs w:val="22"/>
      </w:rPr>
      <w:t xml:space="preserve">Parish Name </w:t>
    </w:r>
    <w:r>
      <w:rPr>
        <w:b/>
        <w:i/>
        <w:color w:val="000000"/>
        <w:sz w:val="22"/>
        <w:szCs w:val="22"/>
        <w:u w:val="single"/>
      </w:rPr>
      <w:tab/>
    </w:r>
    <w:r>
      <w:rPr>
        <w:color w:val="000000"/>
        <w:sz w:val="16"/>
        <w:szCs w:val="16"/>
      </w:rPr>
      <w:tab/>
    </w: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EA650C">
      <w:rPr>
        <w:noProof/>
        <w:color w:val="000000"/>
        <w:sz w:val="20"/>
        <w:szCs w:val="20"/>
      </w:rPr>
      <w:t>2</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EA650C">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B4BCA" w14:textId="77777777" w:rsidR="00F17066" w:rsidRDefault="00F17066">
      <w:r>
        <w:separator/>
      </w:r>
    </w:p>
  </w:footnote>
  <w:footnote w:type="continuationSeparator" w:id="0">
    <w:p w14:paraId="0ADC9925" w14:textId="77777777" w:rsidR="00F17066" w:rsidRDefault="00F17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211A" w14:textId="77777777" w:rsidR="00286AB2" w:rsidRDefault="00F17066">
    <w:pPr>
      <w:pStyle w:val="Title"/>
      <w:rPr>
        <w:rFonts w:ascii="Palatino Linotype" w:eastAsia="Palatino Linotype" w:hAnsi="Palatino Linotype" w:cs="Palatino Linotype"/>
        <w:smallCaps/>
        <w:sz w:val="30"/>
        <w:szCs w:val="30"/>
      </w:rPr>
    </w:pPr>
    <w:r>
      <w:rPr>
        <w:rFonts w:ascii="Palatino Linotype" w:eastAsia="Palatino Linotype" w:hAnsi="Palatino Linotype" w:cs="Palatino Linotype"/>
        <w:smallCaps/>
      </w:rPr>
      <w:t>DOW – Parish Annual Report</w:t>
    </w:r>
  </w:p>
  <w:p w14:paraId="7D0BD156" w14:textId="77777777" w:rsidR="00286AB2" w:rsidRDefault="00F17066">
    <w:pPr>
      <w:pStyle w:val="Subtitle"/>
      <w:rPr>
        <w:sz w:val="12"/>
        <w:szCs w:val="12"/>
      </w:rPr>
    </w:pPr>
    <w:r>
      <w:t xml:space="preserve"> for the 2022 Diocesan Assembly</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35E0" w14:textId="77777777" w:rsidR="00286AB2" w:rsidRDefault="00F17066">
    <w:pPr>
      <w:pStyle w:val="Title"/>
      <w:rPr>
        <w:rFonts w:ascii="Palatino Linotype" w:eastAsia="Palatino Linotype" w:hAnsi="Palatino Linotype" w:cs="Palatino Linotype"/>
        <w:smallCaps/>
        <w:sz w:val="30"/>
        <w:szCs w:val="30"/>
      </w:rPr>
    </w:pPr>
    <w:r>
      <w:rPr>
        <w:rFonts w:ascii="Palatino Linotype" w:eastAsia="Palatino Linotype" w:hAnsi="Palatino Linotype" w:cs="Palatino Linotype"/>
        <w:smallCaps/>
      </w:rPr>
      <w:t>DOW Parish Annual Report</w:t>
    </w:r>
  </w:p>
  <w:p w14:paraId="3DA8A180" w14:textId="77777777" w:rsidR="00286AB2" w:rsidRDefault="00F17066">
    <w:pPr>
      <w:pStyle w:val="Subtitle"/>
    </w:pPr>
    <w:r>
      <w:t>for the 2019 Diocesan Assembly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219AE"/>
    <w:multiLevelType w:val="hybridMultilevel"/>
    <w:tmpl w:val="813AF4F0"/>
    <w:lvl w:ilvl="0" w:tplc="EE443C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45457AF"/>
    <w:multiLevelType w:val="hybridMultilevel"/>
    <w:tmpl w:val="311A4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40601011">
    <w:abstractNumId w:val="1"/>
  </w:num>
  <w:num w:numId="2" w16cid:durableId="382368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AB2"/>
    <w:rsid w:val="0023108C"/>
    <w:rsid w:val="00286AB2"/>
    <w:rsid w:val="00337BA6"/>
    <w:rsid w:val="003D3574"/>
    <w:rsid w:val="00804E04"/>
    <w:rsid w:val="00B663B0"/>
    <w:rsid w:val="00D27C7B"/>
    <w:rsid w:val="00E64EB3"/>
    <w:rsid w:val="00EA650C"/>
    <w:rsid w:val="00F17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4339B"/>
  <w15:docId w15:val="{92AF8528-FD77-4FAA-B16A-5E622A4E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39"/>
  </w:style>
  <w:style w:type="paragraph" w:styleId="Heading1">
    <w:name w:val="heading 1"/>
    <w:basedOn w:val="Header"/>
    <w:next w:val="Normal"/>
    <w:uiPriority w:val="9"/>
    <w:qFormat/>
    <w:rsid w:val="00EE6A8B"/>
    <w:pPr>
      <w:outlineLvl w:val="0"/>
    </w:pPr>
    <w:rPr>
      <w:b/>
      <w:sz w:val="26"/>
      <w:szCs w:val="20"/>
    </w:rPr>
  </w:style>
  <w:style w:type="paragraph" w:styleId="Heading2">
    <w:name w:val="heading 2"/>
    <w:basedOn w:val="p7"/>
    <w:next w:val="Normal"/>
    <w:uiPriority w:val="9"/>
    <w:unhideWhenUsed/>
    <w:qFormat/>
    <w:rsid w:val="00EE6A8B"/>
    <w:pPr>
      <w:ind w:left="0"/>
      <w:jc w:val="both"/>
      <w:outlineLvl w:val="1"/>
    </w:pPr>
    <w:rPr>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6A8B"/>
    <w:pPr>
      <w:jc w:val="center"/>
    </w:pPr>
    <w:rPr>
      <w:b/>
      <w:sz w:val="34"/>
      <w:szCs w:val="28"/>
    </w:rPr>
  </w:style>
  <w:style w:type="paragraph" w:styleId="Header">
    <w:name w:val="header"/>
    <w:basedOn w:val="Normal"/>
    <w:link w:val="HeaderChar"/>
    <w:rsid w:val="00B30E39"/>
    <w:pPr>
      <w:tabs>
        <w:tab w:val="center" w:pos="4320"/>
        <w:tab w:val="right" w:pos="8640"/>
      </w:tabs>
    </w:pPr>
  </w:style>
  <w:style w:type="paragraph" w:styleId="Footer">
    <w:name w:val="footer"/>
    <w:basedOn w:val="Normal"/>
    <w:rsid w:val="00B30E39"/>
    <w:pPr>
      <w:tabs>
        <w:tab w:val="center" w:pos="4320"/>
        <w:tab w:val="right" w:pos="8640"/>
      </w:tabs>
    </w:pPr>
  </w:style>
  <w:style w:type="paragraph" w:styleId="BodyText">
    <w:name w:val="Body Text"/>
    <w:basedOn w:val="Normal"/>
    <w:rsid w:val="00B30E39"/>
    <w:pPr>
      <w:tabs>
        <w:tab w:val="left" w:pos="771"/>
      </w:tabs>
      <w:jc w:val="both"/>
    </w:pPr>
    <w:rPr>
      <w:color w:val="FF0000"/>
    </w:rPr>
  </w:style>
  <w:style w:type="character" w:styleId="Hyperlink">
    <w:name w:val="Hyperlink"/>
    <w:basedOn w:val="DefaultParagraphFont"/>
    <w:rsid w:val="00B30E39"/>
    <w:rPr>
      <w:color w:val="0000FF"/>
      <w:u w:val="single"/>
    </w:rPr>
  </w:style>
  <w:style w:type="paragraph" w:customStyle="1" w:styleId="p5">
    <w:name w:val="p5"/>
    <w:basedOn w:val="Normal"/>
    <w:rsid w:val="00B30E39"/>
    <w:pPr>
      <w:widowControl w:val="0"/>
      <w:tabs>
        <w:tab w:val="left" w:pos="3770"/>
      </w:tabs>
      <w:autoSpaceDE w:val="0"/>
      <w:autoSpaceDN w:val="0"/>
      <w:adjustRightInd w:val="0"/>
      <w:ind w:left="2330"/>
    </w:pPr>
  </w:style>
  <w:style w:type="paragraph" w:customStyle="1" w:styleId="p6">
    <w:name w:val="p6"/>
    <w:basedOn w:val="Normal"/>
    <w:rsid w:val="00B30E39"/>
    <w:pPr>
      <w:widowControl w:val="0"/>
      <w:tabs>
        <w:tab w:val="left" w:pos="2097"/>
      </w:tabs>
      <w:autoSpaceDE w:val="0"/>
      <w:autoSpaceDN w:val="0"/>
      <w:adjustRightInd w:val="0"/>
      <w:ind w:left="657"/>
    </w:pPr>
  </w:style>
  <w:style w:type="paragraph" w:customStyle="1" w:styleId="p7">
    <w:name w:val="p7"/>
    <w:basedOn w:val="Normal"/>
    <w:rsid w:val="00B30E39"/>
    <w:pPr>
      <w:widowControl w:val="0"/>
      <w:tabs>
        <w:tab w:val="left" w:pos="771"/>
      </w:tabs>
      <w:autoSpaceDE w:val="0"/>
      <w:autoSpaceDN w:val="0"/>
      <w:adjustRightInd w:val="0"/>
      <w:ind w:left="669"/>
    </w:pPr>
  </w:style>
  <w:style w:type="paragraph" w:customStyle="1" w:styleId="p8">
    <w:name w:val="p8"/>
    <w:basedOn w:val="Normal"/>
    <w:rsid w:val="00B30E39"/>
    <w:pPr>
      <w:widowControl w:val="0"/>
      <w:tabs>
        <w:tab w:val="left" w:pos="4144"/>
      </w:tabs>
      <w:autoSpaceDE w:val="0"/>
      <w:autoSpaceDN w:val="0"/>
      <w:adjustRightInd w:val="0"/>
      <w:ind w:left="2704"/>
    </w:pPr>
  </w:style>
  <w:style w:type="table" w:styleId="TableGrid">
    <w:name w:val="Table Grid"/>
    <w:basedOn w:val="TableNormal"/>
    <w:rsid w:val="00D55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145B"/>
    <w:pPr>
      <w:ind w:left="720"/>
    </w:pPr>
  </w:style>
  <w:style w:type="paragraph" w:styleId="BalloonText">
    <w:name w:val="Balloon Text"/>
    <w:basedOn w:val="Normal"/>
    <w:link w:val="BalloonTextChar"/>
    <w:rsid w:val="0005531A"/>
    <w:rPr>
      <w:rFonts w:ascii="Tahoma" w:hAnsi="Tahoma" w:cs="Tahoma"/>
      <w:sz w:val="16"/>
      <w:szCs w:val="16"/>
    </w:rPr>
  </w:style>
  <w:style w:type="character" w:customStyle="1" w:styleId="BalloonTextChar">
    <w:name w:val="Balloon Text Char"/>
    <w:basedOn w:val="DefaultParagraphFont"/>
    <w:link w:val="BalloonText"/>
    <w:rsid w:val="0005531A"/>
    <w:rPr>
      <w:rFonts w:ascii="Tahoma" w:hAnsi="Tahoma" w:cs="Tahoma"/>
      <w:sz w:val="16"/>
      <w:szCs w:val="16"/>
    </w:rPr>
  </w:style>
  <w:style w:type="character" w:customStyle="1" w:styleId="HeaderChar">
    <w:name w:val="Header Char"/>
    <w:basedOn w:val="DefaultParagraphFont"/>
    <w:link w:val="Header"/>
    <w:rsid w:val="0005531A"/>
    <w:rPr>
      <w:sz w:val="24"/>
      <w:szCs w:val="24"/>
    </w:rPr>
  </w:style>
  <w:style w:type="paragraph" w:styleId="Subtitle">
    <w:name w:val="Subtitle"/>
    <w:basedOn w:val="Normal"/>
    <w:next w:val="Normal"/>
    <w:link w:val="SubtitleChar"/>
    <w:uiPriority w:val="11"/>
    <w:qFormat/>
    <w:pPr>
      <w:jc w:val="center"/>
    </w:pPr>
    <w:rPr>
      <w:rFonts w:ascii="Palatino Linotype" w:eastAsia="Palatino Linotype" w:hAnsi="Palatino Linotype" w:cs="Palatino Linotype"/>
      <w:i/>
      <w:sz w:val="26"/>
      <w:szCs w:val="26"/>
    </w:rPr>
  </w:style>
  <w:style w:type="character" w:customStyle="1" w:styleId="SubtitleChar">
    <w:name w:val="Subtitle Char"/>
    <w:basedOn w:val="DefaultParagraphFont"/>
    <w:link w:val="Subtitle"/>
    <w:rsid w:val="009B4E73"/>
    <w:rPr>
      <w:rFonts w:ascii="Palatino Linotype" w:hAnsi="Palatino Linotype"/>
      <w:i/>
      <w:sz w:val="26"/>
    </w:rPr>
  </w:style>
  <w:style w:type="character" w:customStyle="1" w:styleId="TitleChar">
    <w:name w:val="Title Char"/>
    <w:basedOn w:val="DefaultParagraphFont"/>
    <w:link w:val="Title"/>
    <w:rsid w:val="00EE6A8B"/>
    <w:rPr>
      <w:b/>
      <w:sz w:val="34"/>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TmlozZ87DLe5pIjv7Vhh/Fh7ng==">AMUW2mW+PWkUrqgme2DmMsoWN7ItNk2Lh7vVwpk1/kzGZ51PnpCeJJLDVusp8C2tQyD02SZ5L6lls9SvqI9ujdXy9mnQgEraINhSSX+SfDBkGLDPCL+LroVeMSXaPvuR651I13UzJWTd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Simeon B. Johnson</dc:creator>
  <cp:revision>1</cp:revision>
  <dcterms:created xsi:type="dcterms:W3CDTF">2021-07-02T21:16:00Z</dcterms:created>
</cp:coreProperties>
</file>